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678F" w:rsidRPr="006B450D" w:rsidRDefault="0014678F" w:rsidP="0014678F">
      <w:pPr>
        <w:pStyle w:val="NoSpacing"/>
        <w:spacing w:line="360" w:lineRule="auto"/>
        <w:rPr>
          <w:rFonts w:ascii="Century Gothic" w:eastAsia="Kozuka Gothic Pro L" w:hAnsi="Century Gothic" w:cs="Arial"/>
          <w:b/>
          <w:color w:val="FF0000"/>
          <w:sz w:val="20"/>
          <w:szCs w:val="20"/>
        </w:rPr>
      </w:pPr>
    </w:p>
    <w:p w:rsidR="00B15177" w:rsidRPr="00E25C69" w:rsidRDefault="0014678F" w:rsidP="005B0168">
      <w:pPr>
        <w:pStyle w:val="NoSpacing"/>
        <w:ind w:left="9360"/>
        <w:jc w:val="right"/>
        <w:rPr>
          <w:rFonts w:ascii="Cooper Black" w:eastAsia="Kozuka Gothic Pro L" w:hAnsi="Cooper Black" w:cs="Arial"/>
          <w:sz w:val="48"/>
          <w:szCs w:val="48"/>
        </w:rPr>
      </w:pPr>
      <w:r w:rsidRPr="00E25C69">
        <w:rPr>
          <w:rFonts w:ascii="Cooper Black" w:eastAsia="Kozuka Gothic Pro L" w:hAnsi="Cooper Black" w:cs="Arial"/>
          <w:sz w:val="48"/>
          <w:szCs w:val="48"/>
        </w:rPr>
        <w:t>Bab I</w:t>
      </w:r>
      <w:r w:rsidR="00F83E5B" w:rsidRPr="00E25C69">
        <w:rPr>
          <w:rFonts w:ascii="Cooper Black" w:eastAsia="Kozuka Gothic Pro L" w:hAnsi="Cooper Black" w:cs="Arial"/>
          <w:sz w:val="48"/>
          <w:szCs w:val="48"/>
        </w:rPr>
        <w:t>I</w:t>
      </w:r>
      <w:r w:rsidRPr="00E25C69">
        <w:rPr>
          <w:rFonts w:ascii="Cooper Black" w:eastAsia="Kozuka Gothic Pro L" w:hAnsi="Cooper Black" w:cs="Arial"/>
          <w:sz w:val="48"/>
          <w:szCs w:val="48"/>
        </w:rPr>
        <w:t xml:space="preserve"> </w:t>
      </w:r>
    </w:p>
    <w:p w:rsidR="00F83E5B" w:rsidRPr="00E25C69" w:rsidRDefault="00F83E5B" w:rsidP="006E6A40">
      <w:pPr>
        <w:pStyle w:val="NoSpacing"/>
        <w:ind w:left="9360" w:hanging="8010"/>
        <w:jc w:val="right"/>
        <w:rPr>
          <w:rFonts w:ascii="Cooper Black" w:eastAsia="Kozuka Gothic Pro L" w:hAnsi="Cooper Black" w:cs="Arial"/>
          <w:sz w:val="48"/>
          <w:szCs w:val="48"/>
        </w:rPr>
      </w:pPr>
      <w:r w:rsidRPr="00E25C69">
        <w:rPr>
          <w:rFonts w:ascii="Cooper Black" w:eastAsia="Kozuka Gothic Pro L" w:hAnsi="Cooper Black" w:cs="Arial"/>
          <w:sz w:val="48"/>
          <w:szCs w:val="48"/>
        </w:rPr>
        <w:t xml:space="preserve">Rencana </w:t>
      </w:r>
      <w:proofErr w:type="gramStart"/>
      <w:r w:rsidRPr="00E25C69">
        <w:rPr>
          <w:rFonts w:ascii="Cooper Black" w:eastAsia="Kozuka Gothic Pro L" w:hAnsi="Cooper Black" w:cs="Arial"/>
          <w:sz w:val="48"/>
          <w:szCs w:val="48"/>
        </w:rPr>
        <w:t xml:space="preserve">Perubahan </w:t>
      </w:r>
      <w:r w:rsidR="006E6A40" w:rsidRPr="00E25C69">
        <w:rPr>
          <w:rFonts w:ascii="Cooper Black" w:eastAsia="Kozuka Gothic Pro L" w:hAnsi="Cooper Black" w:cs="Arial"/>
          <w:sz w:val="48"/>
          <w:szCs w:val="48"/>
        </w:rPr>
        <w:t xml:space="preserve"> Pendapatan</w:t>
      </w:r>
      <w:proofErr w:type="gramEnd"/>
      <w:r w:rsidR="006E6A40" w:rsidRPr="00E25C69">
        <w:rPr>
          <w:rFonts w:ascii="Cooper Black" w:eastAsia="Kozuka Gothic Pro L" w:hAnsi="Cooper Black" w:cs="Arial"/>
          <w:sz w:val="48"/>
          <w:szCs w:val="48"/>
        </w:rPr>
        <w:t xml:space="preserve"> </w:t>
      </w:r>
      <w:r w:rsidR="001E79A0" w:rsidRPr="00E25C69">
        <w:rPr>
          <w:rFonts w:ascii="Cooper Black" w:eastAsia="Kozuka Gothic Pro L" w:hAnsi="Cooper Black" w:cs="Arial"/>
          <w:sz w:val="48"/>
          <w:szCs w:val="48"/>
        </w:rPr>
        <w:t xml:space="preserve">dan Pembiayaan </w:t>
      </w:r>
      <w:r w:rsidRPr="00E25C69">
        <w:rPr>
          <w:rFonts w:ascii="Cooper Black" w:eastAsia="Kozuka Gothic Pro L" w:hAnsi="Cooper Black" w:cs="Arial"/>
          <w:sz w:val="48"/>
          <w:szCs w:val="48"/>
        </w:rPr>
        <w:t>Daerah</w:t>
      </w:r>
    </w:p>
    <w:p w:rsidR="00B15177" w:rsidRPr="00E25C69" w:rsidRDefault="00B15177" w:rsidP="00B15177">
      <w:pPr>
        <w:pStyle w:val="NoSpacing"/>
        <w:spacing w:line="360" w:lineRule="auto"/>
        <w:jc w:val="both"/>
        <w:rPr>
          <w:rFonts w:ascii="Century Gothic" w:eastAsia="Kozuka Gothic Pro L" w:hAnsi="Century Gothic" w:cs="Arial"/>
          <w:b/>
          <w:sz w:val="20"/>
          <w:szCs w:val="20"/>
        </w:rPr>
      </w:pPr>
    </w:p>
    <w:p w:rsidR="006E6A40" w:rsidRPr="00E25C69" w:rsidRDefault="006E6A40" w:rsidP="00B15177">
      <w:pPr>
        <w:pStyle w:val="NoSpacing"/>
        <w:spacing w:line="360" w:lineRule="auto"/>
        <w:jc w:val="both"/>
        <w:rPr>
          <w:rFonts w:ascii="Century Gothic" w:eastAsia="Kozuka Gothic Pro L" w:hAnsi="Century Gothic" w:cs="Arial"/>
          <w:b/>
          <w:sz w:val="20"/>
          <w:szCs w:val="20"/>
        </w:rPr>
      </w:pPr>
    </w:p>
    <w:p w:rsidR="00BA7DC1" w:rsidRPr="00E25C69" w:rsidRDefault="00BA7DC1" w:rsidP="00BA7DC1">
      <w:pPr>
        <w:pStyle w:val="NoSpacing"/>
        <w:spacing w:line="360" w:lineRule="auto"/>
        <w:ind w:left="850" w:firstLine="590"/>
        <w:rPr>
          <w:rFonts w:ascii="Century Gothic" w:eastAsia="Kozuka Gothic Pro L" w:hAnsi="Century Gothic" w:cs="Arial"/>
          <w:sz w:val="20"/>
          <w:szCs w:val="20"/>
          <w:lang w:val="id-ID"/>
        </w:rPr>
      </w:pPr>
    </w:p>
    <w:p w:rsidR="00F505A2" w:rsidRPr="00E25C69" w:rsidRDefault="00F505A2" w:rsidP="00B2711B">
      <w:pPr>
        <w:pStyle w:val="NoSpacing"/>
        <w:spacing w:line="360" w:lineRule="auto"/>
        <w:ind w:firstLine="720"/>
        <w:jc w:val="both"/>
        <w:rPr>
          <w:rFonts w:ascii="Century Gothic" w:hAnsi="Century Gothic" w:cs="Calibri"/>
        </w:rPr>
      </w:pPr>
      <w:r w:rsidRPr="00E25C69">
        <w:rPr>
          <w:rFonts w:ascii="Century Gothic" w:hAnsi="Century Gothic" w:cs="Calibri"/>
        </w:rPr>
        <w:t xml:space="preserve">Sebagaimana dimaklumi bahwa berdasarkan ketentuan yang berlaku sistem anggaran yang disusun sesuai dengan kebutuhan penyelenggaraan pemerintahan dan kemampuan pedapatan daerah dimana pendapatan daerah tersebut merupakan perkiraan yang terukur secara rasional yang dicapai untuk setiap sumber pendapatan sehingga dalam penetapan target pendapatan harus diestimasikan secara cermat dan berhati-hati karena dapat berdampak pada sisi anggaran belanja. Kehati-hatian dalam memprediksi pendapatan yang bersumber dari </w:t>
      </w:r>
      <w:proofErr w:type="gramStart"/>
      <w:r w:rsidRPr="00E25C69">
        <w:rPr>
          <w:rFonts w:ascii="Century Gothic" w:hAnsi="Century Gothic" w:cs="Calibri"/>
        </w:rPr>
        <w:t>dana</w:t>
      </w:r>
      <w:proofErr w:type="gramEnd"/>
      <w:r w:rsidRPr="00E25C69">
        <w:rPr>
          <w:rFonts w:ascii="Century Gothic" w:hAnsi="Century Gothic" w:cs="Calibri"/>
        </w:rPr>
        <w:t xml:space="preserve"> perimbangan harus lebih cermat lagi, mengingat dana perimbangan merupakan wilayah kewenangan pemerintah pusat baik penetapan maupun merealisasikannya. Berkaitan dengan pendanaan pembangunan, masyarakat luas dan dunia usaha dapat berperan serta dalam pembangunan yang direncanakan melalui program-program pembangunan berdasarkan peran serta masyarakat dalam kegiatan yang bersangkutan sesuai dengan ketentuan peraturan perundang-perundangan yang berlaku. Masyarakat luas juga dapat berperan serta untuk mengawasi pelaksanaan kebijakan dan kegiatan dalam program pembangunan pemerintah daerah.</w:t>
      </w:r>
    </w:p>
    <w:p w:rsidR="00F505A2" w:rsidRPr="00E25C69" w:rsidRDefault="00F505A2" w:rsidP="00F505A2">
      <w:pPr>
        <w:pStyle w:val="NoSpacing"/>
        <w:spacing w:line="360" w:lineRule="auto"/>
        <w:ind w:left="540"/>
        <w:jc w:val="both"/>
        <w:rPr>
          <w:rFonts w:ascii="Century Gothic" w:hAnsi="Century Gothic" w:cs="Arial"/>
          <w:lang w:val="af-ZA"/>
        </w:rPr>
      </w:pPr>
    </w:p>
    <w:p w:rsidR="002443AB" w:rsidRPr="00E25C69" w:rsidRDefault="00B2711B" w:rsidP="003C3830">
      <w:pPr>
        <w:pStyle w:val="BodyTextIndent"/>
        <w:tabs>
          <w:tab w:val="left" w:pos="709"/>
        </w:tabs>
        <w:spacing w:line="360" w:lineRule="auto"/>
        <w:ind w:left="0"/>
        <w:jc w:val="both"/>
        <w:rPr>
          <w:rFonts w:ascii="Century Gothic" w:hAnsi="Century Gothic" w:cs="Tahoma"/>
          <w:lang w:val="en-US"/>
        </w:rPr>
      </w:pPr>
      <w:r w:rsidRPr="00E25C69">
        <w:rPr>
          <w:rFonts w:ascii="Century Gothic" w:hAnsi="Century Gothic" w:cs="Arial"/>
          <w:lang w:val="af-ZA"/>
        </w:rPr>
        <w:tab/>
      </w:r>
      <w:r w:rsidR="002443AB" w:rsidRPr="00E25C69">
        <w:rPr>
          <w:rFonts w:ascii="Century Gothic" w:hAnsi="Century Gothic" w:cs="Arial"/>
          <w:lang w:val="af-ZA"/>
        </w:rPr>
        <w:t xml:space="preserve">Sumber pendapatan daerah yang dapat dipantau dan dikendalikan secara baik adalah </w:t>
      </w:r>
      <w:r w:rsidR="002443AB" w:rsidRPr="00E25C69">
        <w:rPr>
          <w:rFonts w:ascii="Century Gothic" w:hAnsi="Century Gothic"/>
        </w:rPr>
        <w:t xml:space="preserve">Pendapatan Asli Daerah (PAD). Sementara dana perimbangan yang berupa dana bagi hasil, Dana Alokasi Umum (DAU) dan Dana Alokasi Khusus (DAK) relatif sulit dipantau dan ditentukan oleh Kota Baubau sendiri karena faktor eksternal atau variabel eksogen yang turut menentukan </w:t>
      </w:r>
      <w:r w:rsidR="002443AB" w:rsidRPr="00E25C69">
        <w:rPr>
          <w:rFonts w:ascii="Century Gothic" w:hAnsi="Century Gothic"/>
        </w:rPr>
        <w:lastRenderedPageBreak/>
        <w:t xml:space="preserve">besaran dana perimbangan. Lebih lanjut, penerimaan pendapatan daerah juga secara tidak langsung berkaitan dengan kondisi ekonomi global maupun ekonomi nasional dan Provinsi Sulawesi Tenggara. Secara langsung, pendapatan asli daerah Kota Baubau sangat dipengaruhi oleh perkiraan laju pertumbuhan ekonomi, </w:t>
      </w:r>
      <w:r w:rsidR="002443AB" w:rsidRPr="00E25C69">
        <w:rPr>
          <w:rFonts w:ascii="Century Gothic" w:hAnsi="Century Gothic"/>
          <w:lang w:val="en-US"/>
        </w:rPr>
        <w:t>dan tingkat inflasi</w:t>
      </w:r>
      <w:r w:rsidR="002443AB" w:rsidRPr="00E25C69">
        <w:rPr>
          <w:rFonts w:ascii="Century Gothic" w:hAnsi="Century Gothic" w:cs="Tahoma"/>
        </w:rPr>
        <w:t>.</w:t>
      </w:r>
    </w:p>
    <w:p w:rsidR="002443AB" w:rsidRPr="00E25C69" w:rsidRDefault="002443AB" w:rsidP="002443AB">
      <w:pPr>
        <w:pStyle w:val="BodyTextIndent"/>
        <w:tabs>
          <w:tab w:val="left" w:pos="1260"/>
        </w:tabs>
        <w:spacing w:line="360" w:lineRule="auto"/>
        <w:ind w:left="0"/>
        <w:rPr>
          <w:rFonts w:ascii="Century Gothic" w:hAnsi="Century Gothic" w:cs="Tahoma"/>
          <w:lang w:val="en-US"/>
        </w:rPr>
      </w:pPr>
    </w:p>
    <w:p w:rsidR="002443AB" w:rsidRPr="00E25C69" w:rsidRDefault="002443AB" w:rsidP="000B75BE">
      <w:pPr>
        <w:pStyle w:val="BodyTextIndent"/>
        <w:tabs>
          <w:tab w:val="left" w:pos="1260"/>
        </w:tabs>
        <w:spacing w:line="360" w:lineRule="auto"/>
        <w:ind w:left="0"/>
        <w:jc w:val="both"/>
        <w:rPr>
          <w:rFonts w:ascii="Century Gothic" w:hAnsi="Century Gothic" w:cs="Tahoma"/>
          <w:lang w:val="en-US"/>
        </w:rPr>
      </w:pPr>
      <w:r w:rsidRPr="00E25C69">
        <w:rPr>
          <w:rFonts w:ascii="Century Gothic" w:hAnsi="Century Gothic" w:cs="Tahoma"/>
          <w:lang w:val="en-US"/>
        </w:rPr>
        <w:t>Melihat kondisi aktual kinerja ekonomi daerah dan nasional serta memperhatikan perhitungan APBD</w:t>
      </w:r>
      <w:r w:rsidR="002C537C" w:rsidRPr="00E25C69">
        <w:rPr>
          <w:rFonts w:ascii="Century Gothic" w:hAnsi="Century Gothic" w:cs="Tahoma"/>
          <w:lang w:val="en-US"/>
        </w:rPr>
        <w:t xml:space="preserve"> Kota Baubau tahun anggaran 2016</w:t>
      </w:r>
      <w:r w:rsidRPr="00E25C69">
        <w:rPr>
          <w:rFonts w:ascii="Century Gothic" w:hAnsi="Century Gothic" w:cs="Tahoma"/>
          <w:lang w:val="en-US"/>
        </w:rPr>
        <w:t xml:space="preserve"> khususnya evaluasi kinerja bidang pendapatan, maka kebijakan Pendapatan Daerah pada Rancangan Kebijakan Umum Anggaran Perubahan Kota Baubau mempertimbangkan hal – hal berikut:</w:t>
      </w:r>
    </w:p>
    <w:p w:rsidR="002443AB" w:rsidRPr="00E25C69" w:rsidRDefault="002443AB" w:rsidP="00CB251F">
      <w:pPr>
        <w:pStyle w:val="BodyTextIndent"/>
        <w:numPr>
          <w:ilvl w:val="0"/>
          <w:numId w:val="9"/>
        </w:numPr>
        <w:tabs>
          <w:tab w:val="left" w:pos="450"/>
          <w:tab w:val="left" w:pos="1440"/>
        </w:tabs>
        <w:spacing w:after="0" w:line="360" w:lineRule="auto"/>
        <w:ind w:left="426"/>
        <w:jc w:val="both"/>
        <w:rPr>
          <w:rFonts w:ascii="Century Gothic" w:hAnsi="Century Gothic" w:cs="Tahoma"/>
          <w:lang w:val="en-US"/>
        </w:rPr>
      </w:pPr>
      <w:r w:rsidRPr="00E25C69">
        <w:rPr>
          <w:rFonts w:ascii="Century Gothic" w:hAnsi="Century Gothic" w:cs="Tahoma"/>
          <w:lang w:val="en-US"/>
        </w:rPr>
        <w:t xml:space="preserve">Perkiraan </w:t>
      </w:r>
      <w:proofErr w:type="gramStart"/>
      <w:r w:rsidRPr="00E25C69">
        <w:rPr>
          <w:rFonts w:ascii="Century Gothic" w:hAnsi="Century Gothic" w:cs="Tahoma"/>
          <w:lang w:val="en-US"/>
        </w:rPr>
        <w:t>yang  terukur</w:t>
      </w:r>
      <w:proofErr w:type="gramEnd"/>
      <w:r w:rsidRPr="00E25C69">
        <w:rPr>
          <w:rFonts w:ascii="Century Gothic" w:hAnsi="Century Gothic" w:cs="Tahoma"/>
          <w:lang w:val="en-US"/>
        </w:rPr>
        <w:t xml:space="preserve"> secara rasional yang dapat dicapai untuk setiap sumber baik PAD, dana perimbangan maupun lain lain pendapatan daerah yang sah.</w:t>
      </w:r>
    </w:p>
    <w:p w:rsidR="002443AB" w:rsidRPr="00E25C69" w:rsidRDefault="002443AB" w:rsidP="00CB251F">
      <w:pPr>
        <w:pStyle w:val="BodyTextIndent"/>
        <w:numPr>
          <w:ilvl w:val="0"/>
          <w:numId w:val="9"/>
        </w:numPr>
        <w:tabs>
          <w:tab w:val="left" w:pos="450"/>
          <w:tab w:val="left" w:pos="1440"/>
        </w:tabs>
        <w:spacing w:after="0" w:line="360" w:lineRule="auto"/>
        <w:ind w:left="426"/>
        <w:jc w:val="both"/>
        <w:rPr>
          <w:rFonts w:ascii="Century Gothic" w:hAnsi="Century Gothic" w:cs="Tahoma"/>
          <w:lang w:val="en-US"/>
        </w:rPr>
      </w:pPr>
      <w:r w:rsidRPr="00E25C69">
        <w:rPr>
          <w:rFonts w:ascii="Century Gothic" w:hAnsi="Century Gothic" w:cs="Tahoma"/>
          <w:lang w:val="en-US"/>
        </w:rPr>
        <w:t>Realisasi pendapatan asli daerah sam</w:t>
      </w:r>
      <w:r w:rsidR="002C537C" w:rsidRPr="00E25C69">
        <w:rPr>
          <w:rFonts w:ascii="Century Gothic" w:hAnsi="Century Gothic" w:cs="Tahoma"/>
          <w:lang w:val="en-US"/>
        </w:rPr>
        <w:t>pai dengan semester I tahun 2016</w:t>
      </w:r>
      <w:r w:rsidRPr="00E25C69">
        <w:rPr>
          <w:rFonts w:ascii="Century Gothic" w:hAnsi="Century Gothic" w:cs="Tahoma"/>
          <w:lang w:val="en-US"/>
        </w:rPr>
        <w:t>.</w:t>
      </w:r>
    </w:p>
    <w:p w:rsidR="002443AB" w:rsidRPr="00E25C69" w:rsidRDefault="002443AB" w:rsidP="00CB251F">
      <w:pPr>
        <w:pStyle w:val="BodyTextIndent"/>
        <w:numPr>
          <w:ilvl w:val="0"/>
          <w:numId w:val="9"/>
        </w:numPr>
        <w:tabs>
          <w:tab w:val="left" w:pos="450"/>
          <w:tab w:val="left" w:pos="1440"/>
        </w:tabs>
        <w:spacing w:after="0" w:line="360" w:lineRule="auto"/>
        <w:ind w:left="426"/>
        <w:jc w:val="both"/>
        <w:rPr>
          <w:rFonts w:ascii="Century Gothic" w:hAnsi="Century Gothic" w:cs="Tahoma"/>
          <w:lang w:val="en-US"/>
        </w:rPr>
      </w:pPr>
      <w:r w:rsidRPr="00E25C69">
        <w:rPr>
          <w:rFonts w:ascii="Century Gothic" w:hAnsi="Century Gothic" w:cs="Tahoma"/>
          <w:lang w:val="en-US"/>
        </w:rPr>
        <w:t xml:space="preserve">Penyesuaian atas Dana Perimbangan/Transfer yang bersumber dari Pemerintah Pusat, seperti </w:t>
      </w:r>
      <w:proofErr w:type="gramStart"/>
      <w:r w:rsidRPr="00E25C69">
        <w:rPr>
          <w:rFonts w:ascii="Century Gothic" w:hAnsi="Century Gothic" w:cs="Tahoma"/>
          <w:lang w:val="en-US"/>
        </w:rPr>
        <w:t>dana</w:t>
      </w:r>
      <w:proofErr w:type="gramEnd"/>
      <w:r w:rsidRPr="00E25C69">
        <w:rPr>
          <w:rFonts w:ascii="Century Gothic" w:hAnsi="Century Gothic" w:cs="Tahoma"/>
          <w:lang w:val="en-US"/>
        </w:rPr>
        <w:t xml:space="preserve"> tunjangan profesi guru PNSD, Dana Bagi Hasil Pajak/Bukan pajak dan sebagainya yang berpedoman pada Keputusan Penetapan Alokasi dari Kementerian Keuangan.</w:t>
      </w:r>
    </w:p>
    <w:p w:rsidR="002443AB" w:rsidRPr="00E25C69" w:rsidRDefault="002443AB" w:rsidP="00CB251F">
      <w:pPr>
        <w:pStyle w:val="BodyTextIndent"/>
        <w:numPr>
          <w:ilvl w:val="0"/>
          <w:numId w:val="9"/>
        </w:numPr>
        <w:tabs>
          <w:tab w:val="left" w:pos="450"/>
          <w:tab w:val="left" w:pos="1440"/>
        </w:tabs>
        <w:spacing w:after="0" w:line="360" w:lineRule="auto"/>
        <w:ind w:left="426"/>
        <w:jc w:val="both"/>
        <w:rPr>
          <w:rFonts w:ascii="Century Gothic" w:hAnsi="Century Gothic" w:cs="Tahoma"/>
          <w:lang w:val="en-US"/>
        </w:rPr>
      </w:pPr>
      <w:r w:rsidRPr="00E25C69">
        <w:rPr>
          <w:rFonts w:ascii="Century Gothic" w:hAnsi="Century Gothic" w:cs="Tahoma"/>
          <w:lang w:val="en-US"/>
        </w:rPr>
        <w:t>Hasil Kinerja dari pengelolaan SKPD penerima hasil PAD serta lain lain PAD yang sah.</w:t>
      </w:r>
    </w:p>
    <w:p w:rsidR="002443AB" w:rsidRPr="00E25C69" w:rsidRDefault="002443AB" w:rsidP="00CB251F">
      <w:pPr>
        <w:pStyle w:val="BodyTextIndent"/>
        <w:tabs>
          <w:tab w:val="left" w:pos="450"/>
        </w:tabs>
        <w:spacing w:line="360" w:lineRule="auto"/>
        <w:ind w:left="0"/>
        <w:rPr>
          <w:rFonts w:ascii="Century Gothic" w:hAnsi="Century Gothic" w:cs="Arial"/>
          <w:lang w:val="af-ZA"/>
        </w:rPr>
      </w:pPr>
    </w:p>
    <w:p w:rsidR="002443AB" w:rsidRPr="00E25C69" w:rsidRDefault="002443AB" w:rsidP="002443AB">
      <w:pPr>
        <w:autoSpaceDE w:val="0"/>
        <w:autoSpaceDN w:val="0"/>
        <w:adjustRightInd w:val="0"/>
        <w:spacing w:line="360" w:lineRule="auto"/>
        <w:jc w:val="both"/>
        <w:rPr>
          <w:rFonts w:ascii="Century Gothic" w:hAnsi="Century Gothic" w:cs="Century Gothic"/>
        </w:rPr>
      </w:pPr>
      <w:r w:rsidRPr="00E25C69">
        <w:rPr>
          <w:rFonts w:ascii="Century Gothic" w:hAnsi="Century Gothic" w:cs="Century Gothic"/>
        </w:rPr>
        <w:t xml:space="preserve">Kebijakan pendapatan sebagaimana telah digariskan dalam RPJMD Kota Baubau tahun 2013-2018 diarahkan pada </w:t>
      </w:r>
      <w:proofErr w:type="gramStart"/>
      <w:r w:rsidRPr="00E25C69">
        <w:rPr>
          <w:rFonts w:ascii="Century Gothic" w:hAnsi="Century Gothic" w:cs="Century Gothic"/>
        </w:rPr>
        <w:t>upaya :</w:t>
      </w:r>
      <w:proofErr w:type="gramEnd"/>
    </w:p>
    <w:p w:rsidR="002443AB" w:rsidRPr="00E25C69" w:rsidRDefault="002443AB" w:rsidP="002443AB">
      <w:pPr>
        <w:pStyle w:val="ListParagraph"/>
        <w:numPr>
          <w:ilvl w:val="0"/>
          <w:numId w:val="11"/>
        </w:numPr>
        <w:autoSpaceDE w:val="0"/>
        <w:autoSpaceDN w:val="0"/>
        <w:adjustRightInd w:val="0"/>
        <w:spacing w:after="0" w:line="360" w:lineRule="auto"/>
        <w:jc w:val="both"/>
        <w:rPr>
          <w:rFonts w:ascii="Century Gothic" w:hAnsi="Century Gothic"/>
        </w:rPr>
      </w:pPr>
      <w:r w:rsidRPr="00E25C69">
        <w:rPr>
          <w:rFonts w:ascii="Century Gothic" w:hAnsi="Century Gothic"/>
        </w:rPr>
        <w:t>Meningkatkan kualitas kebijakan pengembangan pendapatan Asli  daerah (PAD)</w:t>
      </w:r>
    </w:p>
    <w:p w:rsidR="002443AB" w:rsidRPr="00E25C69" w:rsidRDefault="002443AB" w:rsidP="002443AB">
      <w:pPr>
        <w:pStyle w:val="ListParagraph"/>
        <w:numPr>
          <w:ilvl w:val="0"/>
          <w:numId w:val="11"/>
        </w:numPr>
        <w:autoSpaceDE w:val="0"/>
        <w:autoSpaceDN w:val="0"/>
        <w:adjustRightInd w:val="0"/>
        <w:spacing w:after="0" w:line="360" w:lineRule="auto"/>
        <w:jc w:val="both"/>
        <w:rPr>
          <w:rFonts w:ascii="Century Gothic" w:hAnsi="Century Gothic"/>
        </w:rPr>
      </w:pPr>
      <w:r w:rsidRPr="00E25C69">
        <w:rPr>
          <w:rFonts w:ascii="Century Gothic" w:hAnsi="Century Gothic"/>
        </w:rPr>
        <w:t>Meningkatkan koordinasi dengan pemerintah pusat dan provinsi dalam rangka meningkatkan pendapatan daerah</w:t>
      </w:r>
    </w:p>
    <w:p w:rsidR="002443AB" w:rsidRPr="00E25C69" w:rsidRDefault="002443AB" w:rsidP="002443AB">
      <w:pPr>
        <w:pStyle w:val="ListParagraph"/>
        <w:numPr>
          <w:ilvl w:val="0"/>
          <w:numId w:val="11"/>
        </w:numPr>
        <w:autoSpaceDE w:val="0"/>
        <w:autoSpaceDN w:val="0"/>
        <w:adjustRightInd w:val="0"/>
        <w:spacing w:after="0" w:line="360" w:lineRule="auto"/>
        <w:jc w:val="both"/>
        <w:rPr>
          <w:rFonts w:ascii="Century Gothic" w:hAnsi="Century Gothic"/>
        </w:rPr>
      </w:pPr>
      <w:r w:rsidRPr="00E25C69">
        <w:rPr>
          <w:rFonts w:ascii="Century Gothic" w:hAnsi="Century Gothic"/>
        </w:rPr>
        <w:t>Melaksanakan intensifikasi pendapatan asli daerah</w:t>
      </w:r>
    </w:p>
    <w:p w:rsidR="002443AB" w:rsidRPr="00E25C69" w:rsidRDefault="002443AB" w:rsidP="002443AB">
      <w:pPr>
        <w:pStyle w:val="ListParagraph"/>
        <w:numPr>
          <w:ilvl w:val="0"/>
          <w:numId w:val="11"/>
        </w:numPr>
        <w:autoSpaceDE w:val="0"/>
        <w:autoSpaceDN w:val="0"/>
        <w:adjustRightInd w:val="0"/>
        <w:spacing w:after="0" w:line="360" w:lineRule="auto"/>
        <w:jc w:val="both"/>
        <w:rPr>
          <w:rFonts w:ascii="Century Gothic" w:hAnsi="Century Gothic" w:cs="Century Gothic"/>
        </w:rPr>
      </w:pPr>
      <w:r w:rsidRPr="00E25C69">
        <w:rPr>
          <w:rFonts w:ascii="Century Gothic" w:hAnsi="Century Gothic"/>
        </w:rPr>
        <w:t>Mengoptimalkan pemanfaatan aset daerah dalam meningkatkan PAD</w:t>
      </w:r>
    </w:p>
    <w:p w:rsidR="002443AB" w:rsidRPr="00E25C69" w:rsidRDefault="002443AB" w:rsidP="002443AB">
      <w:pPr>
        <w:autoSpaceDE w:val="0"/>
        <w:autoSpaceDN w:val="0"/>
        <w:adjustRightInd w:val="0"/>
        <w:spacing w:line="360" w:lineRule="auto"/>
        <w:jc w:val="both"/>
        <w:rPr>
          <w:rFonts w:ascii="Century Gothic" w:hAnsi="Century Gothic" w:cs="Calibri"/>
        </w:rPr>
      </w:pPr>
    </w:p>
    <w:p w:rsidR="002443AB" w:rsidRPr="00E25C69" w:rsidRDefault="002443AB" w:rsidP="002443AB">
      <w:pPr>
        <w:autoSpaceDE w:val="0"/>
        <w:autoSpaceDN w:val="0"/>
        <w:adjustRightInd w:val="0"/>
        <w:spacing w:line="360" w:lineRule="auto"/>
        <w:jc w:val="both"/>
        <w:rPr>
          <w:rFonts w:ascii="Century Gothic" w:hAnsi="Century Gothic" w:cs="Calibri"/>
          <w:spacing w:val="-4"/>
        </w:rPr>
      </w:pPr>
      <w:r w:rsidRPr="00E25C69">
        <w:rPr>
          <w:rFonts w:ascii="Century Gothic" w:hAnsi="Century Gothic" w:cs="Tahoma"/>
          <w:spacing w:val="-4"/>
        </w:rPr>
        <w:t>Sejalan dengan kondisi umum yang telah diuraikan sebelumnya maka dalam menentukan arah dan kebijakan pendapatan daerah dapat dikemukakan sebagai berikut:</w:t>
      </w:r>
    </w:p>
    <w:p w:rsidR="002443AB" w:rsidRPr="00E25C69" w:rsidRDefault="002443AB" w:rsidP="002443AB">
      <w:pPr>
        <w:pStyle w:val="ListParagraph"/>
        <w:numPr>
          <w:ilvl w:val="0"/>
          <w:numId w:val="10"/>
        </w:numPr>
        <w:autoSpaceDE w:val="0"/>
        <w:autoSpaceDN w:val="0"/>
        <w:adjustRightInd w:val="0"/>
        <w:spacing w:after="0" w:line="360" w:lineRule="auto"/>
        <w:ind w:left="426"/>
        <w:jc w:val="both"/>
        <w:rPr>
          <w:rFonts w:ascii="Century Gothic" w:hAnsi="Century Gothic" w:cs="Tahoma"/>
        </w:rPr>
      </w:pPr>
      <w:r w:rsidRPr="00E25C69">
        <w:rPr>
          <w:rFonts w:ascii="Century Gothic" w:hAnsi="Century Gothic" w:cs="Tahoma"/>
        </w:rPr>
        <w:t xml:space="preserve">Upaya peningkatan pendapatan daerah </w:t>
      </w:r>
      <w:proofErr w:type="gramStart"/>
      <w:r w:rsidRPr="00E25C69">
        <w:rPr>
          <w:rFonts w:ascii="Century Gothic" w:hAnsi="Century Gothic" w:cs="Tahoma"/>
        </w:rPr>
        <w:t>akan</w:t>
      </w:r>
      <w:proofErr w:type="gramEnd"/>
      <w:r w:rsidRPr="00E25C69">
        <w:rPr>
          <w:rFonts w:ascii="Century Gothic" w:hAnsi="Century Gothic" w:cs="Tahoma"/>
        </w:rPr>
        <w:t xml:space="preserve"> lebih difokuskan pada intensifikasi dengan menekankan kepada kondisi potensi sumber-sumber pendapatan daerah. Untuk menggali potensi tersebut, daya dorong peningkatan ekonomi sangat penting peranannya sehingga mampu memberikan kelangsungan peningkatan daerah yang lebih dinamis karena bagaimana pun pendapatan daerah khususnya PAD harus setiap tahun ditingkatkan untuk menyeimbangkan kebutuhan daerah dalam pembangunan yang semakin meningkat.</w:t>
      </w:r>
    </w:p>
    <w:p w:rsidR="002443AB" w:rsidRPr="00E25C69" w:rsidRDefault="002443AB" w:rsidP="002443AB">
      <w:pPr>
        <w:pStyle w:val="ListParagraph"/>
        <w:numPr>
          <w:ilvl w:val="0"/>
          <w:numId w:val="10"/>
        </w:numPr>
        <w:autoSpaceDE w:val="0"/>
        <w:autoSpaceDN w:val="0"/>
        <w:adjustRightInd w:val="0"/>
        <w:spacing w:after="0" w:line="360" w:lineRule="auto"/>
        <w:ind w:left="426"/>
        <w:jc w:val="both"/>
        <w:rPr>
          <w:rFonts w:ascii="Century Gothic" w:hAnsi="Century Gothic" w:cs="Tahoma"/>
        </w:rPr>
      </w:pPr>
      <w:r w:rsidRPr="00E25C69">
        <w:rPr>
          <w:rFonts w:ascii="Century Gothic" w:hAnsi="Century Gothic" w:cs="Tahoma"/>
        </w:rPr>
        <w:t>Guna menciptakan Pendapatan Asli Daerah yang sehat dan sesuai kondisi obyeknya serta juga memperhatikan evaluasi selama Semester</w:t>
      </w:r>
      <w:r w:rsidR="002C537C" w:rsidRPr="00E25C69">
        <w:rPr>
          <w:rFonts w:ascii="Century Gothic" w:hAnsi="Century Gothic" w:cs="Tahoma"/>
        </w:rPr>
        <w:t xml:space="preserve"> </w:t>
      </w:r>
      <w:r w:rsidRPr="00E25C69">
        <w:rPr>
          <w:rFonts w:ascii="Century Gothic" w:hAnsi="Century Gothic" w:cs="Tahoma"/>
        </w:rPr>
        <w:t>Pertama dan kinerja realisasi pendapatan daerah, perludilakukan penyesuaian-penyesuaian dari target yang ditentukan.</w:t>
      </w:r>
    </w:p>
    <w:p w:rsidR="002443AB" w:rsidRPr="00E25C69" w:rsidRDefault="002443AB" w:rsidP="002443AB">
      <w:pPr>
        <w:pStyle w:val="ListParagraph"/>
        <w:numPr>
          <w:ilvl w:val="0"/>
          <w:numId w:val="10"/>
        </w:numPr>
        <w:autoSpaceDE w:val="0"/>
        <w:autoSpaceDN w:val="0"/>
        <w:adjustRightInd w:val="0"/>
        <w:spacing w:after="0" w:line="360" w:lineRule="auto"/>
        <w:ind w:left="426"/>
        <w:jc w:val="both"/>
        <w:rPr>
          <w:rFonts w:ascii="Century Gothic" w:hAnsi="Century Gothic" w:cs="Tahoma"/>
        </w:rPr>
      </w:pPr>
      <w:r w:rsidRPr="00E25C69">
        <w:rPr>
          <w:rFonts w:ascii="Century Gothic" w:hAnsi="Century Gothic" w:cs="Tahoma"/>
        </w:rPr>
        <w:t>Penyesuaian terhadap ketetapan dari komponen Dana Perimbangandan Lain – Lain Pendapatan Yang Sah, yang sudah</w:t>
      </w:r>
      <w:r w:rsidR="002C537C" w:rsidRPr="00E25C69">
        <w:rPr>
          <w:rFonts w:ascii="Century Gothic" w:hAnsi="Century Gothic" w:cs="Tahoma"/>
        </w:rPr>
        <w:t xml:space="preserve"> </w:t>
      </w:r>
      <w:r w:rsidRPr="00E25C69">
        <w:rPr>
          <w:rFonts w:ascii="Century Gothic" w:hAnsi="Century Gothic" w:cs="Tahoma"/>
        </w:rPr>
        <w:t>teralokasikan</w:t>
      </w:r>
      <w:r w:rsidR="002C537C" w:rsidRPr="00E25C69">
        <w:rPr>
          <w:rFonts w:ascii="Century Gothic" w:hAnsi="Century Gothic" w:cs="Tahoma"/>
        </w:rPr>
        <w:t xml:space="preserve"> </w:t>
      </w:r>
      <w:r w:rsidRPr="00E25C69">
        <w:rPr>
          <w:rFonts w:ascii="Century Gothic" w:hAnsi="Century Gothic" w:cs="Tahoma"/>
        </w:rPr>
        <w:t>kedalam pendapatan Daerah Kota Baubau.</w:t>
      </w:r>
    </w:p>
    <w:p w:rsidR="002443AB" w:rsidRPr="00E25C69" w:rsidRDefault="002443AB" w:rsidP="002443AB">
      <w:pPr>
        <w:autoSpaceDE w:val="0"/>
        <w:autoSpaceDN w:val="0"/>
        <w:adjustRightInd w:val="0"/>
        <w:spacing w:line="360" w:lineRule="auto"/>
        <w:jc w:val="both"/>
        <w:rPr>
          <w:rFonts w:ascii="Century Gothic" w:hAnsi="Century Gothic" w:cs="Calibri"/>
        </w:rPr>
      </w:pPr>
      <w:r w:rsidRPr="00E25C69">
        <w:rPr>
          <w:rFonts w:ascii="Century Gothic" w:hAnsi="Century Gothic" w:cs="Calibri"/>
        </w:rPr>
        <w:t xml:space="preserve">Dalam rangka pencapaian Arah Kebijakan Umum pendapatan daerah, maka ditetapkan program strategi dan prioritas di bidang pendapatan daerah yaitu sebagai </w:t>
      </w:r>
      <w:proofErr w:type="gramStart"/>
      <w:r w:rsidRPr="00E25C69">
        <w:rPr>
          <w:rFonts w:ascii="Century Gothic" w:hAnsi="Century Gothic" w:cs="Calibri"/>
        </w:rPr>
        <w:t>berikut :</w:t>
      </w:r>
      <w:proofErr w:type="gramEnd"/>
    </w:p>
    <w:p w:rsidR="002443AB" w:rsidRPr="00E25C69" w:rsidRDefault="002443AB" w:rsidP="002443AB">
      <w:pPr>
        <w:pStyle w:val="ListParagraph"/>
        <w:numPr>
          <w:ilvl w:val="0"/>
          <w:numId w:val="12"/>
        </w:numPr>
        <w:autoSpaceDE w:val="0"/>
        <w:autoSpaceDN w:val="0"/>
        <w:adjustRightInd w:val="0"/>
        <w:spacing w:after="0" w:line="360" w:lineRule="auto"/>
        <w:ind w:left="567"/>
        <w:jc w:val="both"/>
        <w:rPr>
          <w:rFonts w:ascii="Century Gothic" w:hAnsi="Century Gothic" w:cs="Calibri"/>
        </w:rPr>
      </w:pPr>
      <w:r w:rsidRPr="00E25C69">
        <w:rPr>
          <w:rFonts w:ascii="Century Gothic" w:hAnsi="Century Gothic" w:cs="Calibri"/>
        </w:rPr>
        <w:t xml:space="preserve">Penyesuaian kebijakan </w:t>
      </w:r>
      <w:proofErr w:type="gramStart"/>
      <w:r w:rsidRPr="00E25C69">
        <w:rPr>
          <w:rFonts w:ascii="Century Gothic" w:hAnsi="Century Gothic" w:cs="Calibri"/>
        </w:rPr>
        <w:t>dana</w:t>
      </w:r>
      <w:proofErr w:type="gramEnd"/>
      <w:r w:rsidRPr="00E25C69">
        <w:rPr>
          <w:rFonts w:ascii="Century Gothic" w:hAnsi="Century Gothic" w:cs="Calibri"/>
        </w:rPr>
        <w:t xml:space="preserve"> perimbangan yang bersumber dari pemerintah pusat maupun provinsi.</w:t>
      </w:r>
    </w:p>
    <w:p w:rsidR="002443AB" w:rsidRPr="00E25C69" w:rsidRDefault="002443AB" w:rsidP="002443AB">
      <w:pPr>
        <w:pStyle w:val="ListParagraph"/>
        <w:numPr>
          <w:ilvl w:val="0"/>
          <w:numId w:val="12"/>
        </w:numPr>
        <w:autoSpaceDE w:val="0"/>
        <w:autoSpaceDN w:val="0"/>
        <w:adjustRightInd w:val="0"/>
        <w:spacing w:after="0" w:line="360" w:lineRule="auto"/>
        <w:ind w:left="567"/>
        <w:jc w:val="both"/>
        <w:rPr>
          <w:rFonts w:ascii="Century Gothic" w:hAnsi="Century Gothic" w:cs="Calibri"/>
        </w:rPr>
      </w:pPr>
      <w:r w:rsidRPr="00E25C69">
        <w:rPr>
          <w:rFonts w:ascii="Century Gothic" w:hAnsi="Century Gothic" w:cs="Calibri"/>
        </w:rPr>
        <w:t xml:space="preserve">Penyesuaian alokasi lain lain pendapatan daerah yang sah yang diakibatkan adanya kenaikan dana transfer </w:t>
      </w:r>
    </w:p>
    <w:p w:rsidR="002443AB" w:rsidRPr="006B450D" w:rsidRDefault="002443AB" w:rsidP="002443AB">
      <w:pPr>
        <w:autoSpaceDE w:val="0"/>
        <w:autoSpaceDN w:val="0"/>
        <w:adjustRightInd w:val="0"/>
        <w:spacing w:line="360" w:lineRule="auto"/>
        <w:jc w:val="both"/>
        <w:rPr>
          <w:rFonts w:ascii="Century Gothic" w:hAnsi="Century Gothic" w:cs="Century Gothic"/>
          <w:b/>
          <w:smallCaps/>
          <w:color w:val="FF0000"/>
        </w:rPr>
      </w:pPr>
    </w:p>
    <w:p w:rsidR="00B2711B" w:rsidRPr="006B450D" w:rsidRDefault="00B2711B" w:rsidP="002443AB">
      <w:pPr>
        <w:autoSpaceDE w:val="0"/>
        <w:autoSpaceDN w:val="0"/>
        <w:adjustRightInd w:val="0"/>
        <w:spacing w:line="360" w:lineRule="auto"/>
        <w:jc w:val="both"/>
        <w:rPr>
          <w:rFonts w:ascii="Century Gothic" w:hAnsi="Century Gothic" w:cs="Century Gothic"/>
          <w:b/>
          <w:smallCaps/>
          <w:color w:val="FF0000"/>
        </w:rPr>
      </w:pPr>
    </w:p>
    <w:p w:rsidR="002443AB" w:rsidRPr="006B450D" w:rsidRDefault="002443AB" w:rsidP="002443AB">
      <w:pPr>
        <w:autoSpaceDE w:val="0"/>
        <w:autoSpaceDN w:val="0"/>
        <w:adjustRightInd w:val="0"/>
        <w:spacing w:line="360" w:lineRule="auto"/>
        <w:jc w:val="both"/>
        <w:rPr>
          <w:rFonts w:ascii="Century Gothic" w:hAnsi="Century Gothic"/>
          <w:color w:val="FF0000"/>
          <w:sz w:val="20"/>
          <w:szCs w:val="20"/>
        </w:rPr>
      </w:pPr>
      <w:r w:rsidRPr="006B450D">
        <w:rPr>
          <w:rFonts w:ascii="Century Gothic" w:hAnsi="Century Gothic" w:cs="Century Gothic"/>
          <w:b/>
          <w:smallCaps/>
          <w:color w:val="FF0000"/>
        </w:rPr>
        <w:lastRenderedPageBreak/>
        <w:t>E</w:t>
      </w:r>
      <w:r w:rsidRPr="006B450D">
        <w:rPr>
          <w:rFonts w:ascii="Century Gothic" w:hAnsi="Century Gothic"/>
          <w:b/>
          <w:smallCaps/>
          <w:color w:val="FF0000"/>
        </w:rPr>
        <w:t>STI</w:t>
      </w:r>
      <w:r w:rsidRPr="006B450D">
        <w:rPr>
          <w:rFonts w:ascii="Century Gothic" w:hAnsi="Century Gothic" w:cs="Century Gothic"/>
          <w:b/>
          <w:smallCaps/>
          <w:color w:val="FF0000"/>
        </w:rPr>
        <w:t xml:space="preserve">MASI PERUBAHAN PENDAPATAN DAERAH </w:t>
      </w:r>
    </w:p>
    <w:p w:rsidR="002443AB" w:rsidRPr="006B450D" w:rsidRDefault="00B2711B" w:rsidP="002443AB">
      <w:pPr>
        <w:autoSpaceDE w:val="0"/>
        <w:autoSpaceDN w:val="0"/>
        <w:adjustRightInd w:val="0"/>
        <w:spacing w:line="360" w:lineRule="auto"/>
        <w:jc w:val="both"/>
        <w:rPr>
          <w:rFonts w:ascii="Century Gothic" w:hAnsi="Century Gothic" w:cs="Arial"/>
          <w:color w:val="FF0000"/>
        </w:rPr>
      </w:pPr>
      <w:r w:rsidRPr="006B450D">
        <w:rPr>
          <w:rFonts w:ascii="Century Gothic" w:eastAsiaTheme="minorHAnsi" w:hAnsi="Century Gothic" w:cs="Century Gothic"/>
          <w:color w:val="FF0000"/>
        </w:rPr>
        <w:t xml:space="preserve">Proyeksi </w:t>
      </w:r>
      <w:r w:rsidR="00B33A28" w:rsidRPr="006B450D">
        <w:rPr>
          <w:rFonts w:ascii="Century Gothic" w:eastAsiaTheme="minorHAnsi" w:hAnsi="Century Gothic" w:cs="Century Gothic"/>
          <w:color w:val="FF0000"/>
        </w:rPr>
        <w:t>pendapatan daerah sebagaimana yang ditetapkan</w:t>
      </w:r>
      <w:r w:rsidR="002C537C" w:rsidRPr="006B450D">
        <w:rPr>
          <w:rFonts w:ascii="Century Gothic" w:eastAsiaTheme="minorHAnsi" w:hAnsi="Century Gothic" w:cs="Century Gothic"/>
          <w:color w:val="FF0000"/>
        </w:rPr>
        <w:t xml:space="preserve"> dalam peraturan daerah nomor 14</w:t>
      </w:r>
      <w:r w:rsidR="00B33A28" w:rsidRPr="006B450D">
        <w:rPr>
          <w:rFonts w:ascii="Century Gothic" w:eastAsiaTheme="minorHAnsi" w:hAnsi="Century Gothic" w:cs="Century Gothic"/>
          <w:color w:val="FF0000"/>
        </w:rPr>
        <w:t xml:space="preserve"> tahun</w:t>
      </w:r>
      <w:r w:rsidR="002C537C" w:rsidRPr="006B450D">
        <w:rPr>
          <w:rFonts w:ascii="Century Gothic" w:eastAsiaTheme="minorHAnsi" w:hAnsi="Century Gothic" w:cs="Century Gothic"/>
          <w:color w:val="FF0000"/>
        </w:rPr>
        <w:t xml:space="preserve"> 2015</w:t>
      </w:r>
      <w:r w:rsidR="00B33A28" w:rsidRPr="006B450D">
        <w:rPr>
          <w:rFonts w:ascii="Century Gothic" w:eastAsiaTheme="minorHAnsi" w:hAnsi="Century Gothic" w:cs="Century Gothic"/>
          <w:color w:val="FF0000"/>
        </w:rPr>
        <w:t xml:space="preserve"> tentang anggaran pendapatan daerah tahun anggaran 201</w:t>
      </w:r>
      <w:r w:rsidR="002C537C" w:rsidRPr="006B450D">
        <w:rPr>
          <w:rFonts w:ascii="Century Gothic" w:eastAsiaTheme="minorHAnsi" w:hAnsi="Century Gothic" w:cs="Century Gothic"/>
          <w:color w:val="FF0000"/>
        </w:rPr>
        <w:t>6</w:t>
      </w:r>
      <w:r w:rsidR="00B33A28" w:rsidRPr="006B450D">
        <w:rPr>
          <w:rFonts w:ascii="Century Gothic" w:eastAsiaTheme="minorHAnsi" w:hAnsi="Century Gothic" w:cs="Century Gothic"/>
          <w:color w:val="FF0000"/>
        </w:rPr>
        <w:t xml:space="preserve"> ditetapkan sebesar Rp. </w:t>
      </w:r>
      <w:r w:rsidR="00A36EA8" w:rsidRPr="006B450D">
        <w:rPr>
          <w:rFonts w:ascii="Century Gothic" w:hAnsi="Century Gothic"/>
          <w:bCs/>
          <w:color w:val="FF0000"/>
        </w:rPr>
        <w:t>934,172,823,949</w:t>
      </w:r>
      <w:r w:rsidR="00A36EA8" w:rsidRPr="006B450D">
        <w:rPr>
          <w:rFonts w:ascii="Century" w:hAnsi="Century"/>
          <w:b/>
          <w:bCs/>
          <w:color w:val="FF0000"/>
        </w:rPr>
        <w:t xml:space="preserve"> </w:t>
      </w:r>
      <w:r w:rsidR="00B33A28" w:rsidRPr="006B450D">
        <w:rPr>
          <w:rFonts w:ascii="Century Gothic" w:eastAsiaTheme="minorHAnsi" w:hAnsi="Century Gothic" w:cs="Century Gothic"/>
          <w:color w:val="FF0000"/>
        </w:rPr>
        <w:t xml:space="preserve">Target tersebut dalam rancangan perubahan ini direncanakan </w:t>
      </w:r>
      <w:r w:rsidR="00A36EA8" w:rsidRPr="006B450D">
        <w:rPr>
          <w:rFonts w:ascii="Century Gothic" w:eastAsiaTheme="minorHAnsi" w:hAnsi="Century Gothic" w:cs="Century Gothic"/>
          <w:color w:val="FF0000"/>
        </w:rPr>
        <w:t>menurun</w:t>
      </w:r>
      <w:r w:rsidR="00B33A28" w:rsidRPr="006B450D">
        <w:rPr>
          <w:rFonts w:ascii="Century Gothic" w:eastAsiaTheme="minorHAnsi" w:hAnsi="Century Gothic" w:cs="Century Gothic"/>
          <w:color w:val="FF0000"/>
        </w:rPr>
        <w:t xml:space="preserve"> hingga mencapai Rp. </w:t>
      </w:r>
      <w:r w:rsidR="008B2334" w:rsidRPr="006B450D">
        <w:rPr>
          <w:rFonts w:ascii="Century Gothic" w:hAnsi="Century Gothic"/>
          <w:bCs/>
          <w:color w:val="FF0000"/>
        </w:rPr>
        <w:t>823,081,171,350</w:t>
      </w:r>
      <w:r w:rsidR="00A36EA8" w:rsidRPr="006B450D">
        <w:rPr>
          <w:rFonts w:ascii="Cambria" w:hAnsi="Cambria"/>
          <w:b/>
          <w:bCs/>
          <w:color w:val="FF0000"/>
        </w:rPr>
        <w:t xml:space="preserve"> </w:t>
      </w:r>
      <w:r w:rsidR="00B33A28" w:rsidRPr="006B450D">
        <w:rPr>
          <w:rFonts w:ascii="Century Gothic" w:eastAsiaTheme="minorHAnsi" w:hAnsi="Century Gothic" w:cs="Century Gothic"/>
          <w:color w:val="FF0000"/>
        </w:rPr>
        <w:t xml:space="preserve">sehingga mengalami </w:t>
      </w:r>
      <w:r w:rsidR="00A36EA8" w:rsidRPr="006B450D">
        <w:rPr>
          <w:rFonts w:ascii="Century Gothic" w:eastAsiaTheme="minorHAnsi" w:hAnsi="Century Gothic" w:cs="Century Gothic"/>
          <w:color w:val="FF0000"/>
        </w:rPr>
        <w:t>penurunan</w:t>
      </w:r>
      <w:r w:rsidR="00B33A28" w:rsidRPr="006B450D">
        <w:rPr>
          <w:rFonts w:ascii="Century Gothic" w:eastAsiaTheme="minorHAnsi" w:hAnsi="Century Gothic" w:cs="Century Gothic"/>
          <w:color w:val="FF0000"/>
        </w:rPr>
        <w:t xml:space="preserve"> sebesar Rp. </w:t>
      </w:r>
      <w:r w:rsidR="008B2334" w:rsidRPr="006B450D">
        <w:rPr>
          <w:rFonts w:ascii="Century Gothic" w:hAnsi="Century Gothic"/>
          <w:bCs/>
          <w:color w:val="FF0000"/>
        </w:rPr>
        <w:t>111,091,652,599</w:t>
      </w:r>
      <w:r w:rsidR="00A36EA8" w:rsidRPr="006B450D">
        <w:rPr>
          <w:rFonts w:ascii="Cambria" w:hAnsi="Cambria"/>
          <w:b/>
          <w:bCs/>
          <w:color w:val="FF0000"/>
        </w:rPr>
        <w:t xml:space="preserve"> </w:t>
      </w:r>
      <w:r w:rsidR="00B33A28" w:rsidRPr="006B450D">
        <w:rPr>
          <w:rFonts w:ascii="Century Gothic" w:eastAsiaTheme="minorHAnsi" w:hAnsi="Century Gothic" w:cs="Century Gothic"/>
          <w:color w:val="FF0000"/>
        </w:rPr>
        <w:t xml:space="preserve">atau </w:t>
      </w:r>
      <w:r w:rsidR="00A36EA8" w:rsidRPr="006B450D">
        <w:rPr>
          <w:rFonts w:ascii="Century Gothic" w:eastAsiaTheme="minorHAnsi" w:hAnsi="Century Gothic" w:cs="Century Gothic"/>
          <w:color w:val="FF0000"/>
        </w:rPr>
        <w:t>sebesar</w:t>
      </w:r>
      <w:r w:rsidR="00B33A28" w:rsidRPr="006B450D">
        <w:rPr>
          <w:rFonts w:ascii="Century Gothic" w:eastAsiaTheme="minorHAnsi" w:hAnsi="Century Gothic" w:cs="Century Gothic"/>
          <w:color w:val="FF0000"/>
        </w:rPr>
        <w:t xml:space="preserve"> </w:t>
      </w:r>
      <w:r w:rsidR="008B2334" w:rsidRPr="006B450D">
        <w:rPr>
          <w:rFonts w:ascii="Century Gothic" w:eastAsiaTheme="minorHAnsi" w:hAnsi="Century Gothic" w:cs="Century Gothic"/>
          <w:color w:val="FF0000"/>
        </w:rPr>
        <w:t>penurunan sebesar 11,89</w:t>
      </w:r>
      <w:r w:rsidR="00A36EA8" w:rsidRPr="006B450D">
        <w:rPr>
          <w:rFonts w:ascii="Century Gothic" w:eastAsiaTheme="minorHAnsi" w:hAnsi="Century Gothic" w:cs="Century Gothic"/>
          <w:color w:val="FF0000"/>
        </w:rPr>
        <w:t xml:space="preserve">% </w:t>
      </w:r>
      <w:r w:rsidR="00B33A28" w:rsidRPr="006B450D">
        <w:rPr>
          <w:rFonts w:ascii="Century Gothic" w:eastAsiaTheme="minorHAnsi" w:hAnsi="Century Gothic" w:cs="Century Gothic"/>
          <w:color w:val="FF0000"/>
        </w:rPr>
        <w:t>untuk melihat perkembangan pendapatan daerah setelah perubahan</w:t>
      </w:r>
      <w:r w:rsidR="00075578" w:rsidRPr="006B450D">
        <w:rPr>
          <w:rFonts w:ascii="Century Gothic" w:hAnsi="Century Gothic" w:cs="Century Gothic"/>
          <w:color w:val="FF0000"/>
        </w:rPr>
        <w:t xml:space="preserve"> dapat dilihat tabel 2.1</w:t>
      </w:r>
    </w:p>
    <w:p w:rsidR="00AD3A94" w:rsidRPr="00BD5D63" w:rsidRDefault="002443AB" w:rsidP="00B2711B">
      <w:pPr>
        <w:autoSpaceDE w:val="0"/>
        <w:autoSpaceDN w:val="0"/>
        <w:adjustRightInd w:val="0"/>
        <w:spacing w:after="120"/>
        <w:jc w:val="center"/>
        <w:rPr>
          <w:rFonts w:ascii="Century Gothic" w:hAnsi="Century Gothic" w:cs="Century Gothic"/>
          <w:b/>
          <w:sz w:val="20"/>
          <w:szCs w:val="20"/>
        </w:rPr>
      </w:pPr>
      <w:r w:rsidRPr="00BD5D63">
        <w:rPr>
          <w:rFonts w:ascii="Century Gothic" w:hAnsi="Century Gothic" w:cs="Century Gothic"/>
          <w:b/>
          <w:sz w:val="20"/>
          <w:szCs w:val="20"/>
        </w:rPr>
        <w:t xml:space="preserve">Gambar </w:t>
      </w:r>
      <w:r w:rsidRPr="00BD5D63">
        <w:rPr>
          <w:rFonts w:ascii="Century Gothic" w:hAnsi="Century Gothic" w:cs="Century Gothic"/>
          <w:b/>
          <w:sz w:val="20"/>
          <w:szCs w:val="20"/>
          <w:lang w:val="id-ID"/>
        </w:rPr>
        <w:t>2.</w:t>
      </w:r>
      <w:r w:rsidR="00075578" w:rsidRPr="00BD5D63">
        <w:rPr>
          <w:rFonts w:ascii="Century Gothic" w:hAnsi="Century Gothic" w:cs="Century Gothic"/>
          <w:b/>
          <w:sz w:val="20"/>
          <w:szCs w:val="20"/>
        </w:rPr>
        <w:t>1</w:t>
      </w:r>
      <w:r w:rsidRPr="00BD5D63">
        <w:rPr>
          <w:rFonts w:ascii="Century Gothic" w:hAnsi="Century Gothic" w:cs="Century Gothic"/>
          <w:b/>
          <w:sz w:val="20"/>
          <w:szCs w:val="20"/>
        </w:rPr>
        <w:t xml:space="preserve"> </w:t>
      </w:r>
    </w:p>
    <w:p w:rsidR="002443AB" w:rsidRPr="00BD5D63" w:rsidRDefault="00BD5D63" w:rsidP="00B2711B">
      <w:pPr>
        <w:autoSpaceDE w:val="0"/>
        <w:autoSpaceDN w:val="0"/>
        <w:adjustRightInd w:val="0"/>
        <w:spacing w:after="120"/>
        <w:jc w:val="center"/>
        <w:rPr>
          <w:rFonts w:ascii="Century Gothic" w:hAnsi="Century Gothic" w:cs="Century Gothic"/>
          <w:b/>
          <w:sz w:val="20"/>
          <w:szCs w:val="20"/>
        </w:rPr>
      </w:pPr>
      <w:r w:rsidRPr="00BD5D63">
        <w:rPr>
          <w:rFonts w:ascii="Century Gothic" w:hAnsi="Century Gothic"/>
          <w:noProof/>
        </w:rPr>
        <w:drawing>
          <wp:anchor distT="0" distB="0" distL="114300" distR="114300" simplePos="0" relativeHeight="251659264" behindDoc="0" locked="0" layoutInCell="1" allowOverlap="1" wp14:anchorId="6C67669E" wp14:editId="55D8A785">
            <wp:simplePos x="0" y="0"/>
            <wp:positionH relativeFrom="column">
              <wp:posOffset>1397635</wp:posOffset>
            </wp:positionH>
            <wp:positionV relativeFrom="paragraph">
              <wp:posOffset>253366</wp:posOffset>
            </wp:positionV>
            <wp:extent cx="5503545" cy="2228850"/>
            <wp:effectExtent l="0" t="0" r="1905" b="0"/>
            <wp:wrapNone/>
            <wp:docPr id="23" name="Chart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14:sizeRelH relativeFrom="page">
              <wp14:pctWidth>0</wp14:pctWidth>
            </wp14:sizeRelH>
            <wp14:sizeRelV relativeFrom="page">
              <wp14:pctHeight>0</wp14:pctHeight>
            </wp14:sizeRelV>
          </wp:anchor>
        </w:drawing>
      </w:r>
      <w:r w:rsidR="002443AB" w:rsidRPr="00BD5D63">
        <w:rPr>
          <w:rFonts w:ascii="Century Gothic" w:hAnsi="Century Gothic" w:cs="Century Gothic"/>
          <w:b/>
          <w:sz w:val="20"/>
          <w:szCs w:val="20"/>
        </w:rPr>
        <w:t>Trend Pendapat</w:t>
      </w:r>
      <w:r w:rsidR="00240DDB" w:rsidRPr="00BD5D63">
        <w:rPr>
          <w:rFonts w:ascii="Century Gothic" w:hAnsi="Century Gothic" w:cs="Century Gothic"/>
          <w:b/>
          <w:sz w:val="20"/>
          <w:szCs w:val="20"/>
        </w:rPr>
        <w:t>an Daerah Kota Baubau Tahun 2014-2016</w:t>
      </w:r>
    </w:p>
    <w:p w:rsidR="008B2334" w:rsidRPr="006B450D" w:rsidRDefault="008B2334" w:rsidP="002443AB">
      <w:pPr>
        <w:autoSpaceDE w:val="0"/>
        <w:autoSpaceDN w:val="0"/>
        <w:adjustRightInd w:val="0"/>
        <w:jc w:val="center"/>
        <w:rPr>
          <w:rFonts w:ascii="Century Gothic" w:hAnsi="Century Gothic" w:cs="Century Gothic"/>
          <w:b/>
          <w:color w:val="FF0000"/>
          <w:sz w:val="20"/>
          <w:szCs w:val="20"/>
          <w:lang w:val="id-ID"/>
        </w:rPr>
      </w:pPr>
    </w:p>
    <w:p w:rsidR="008B2334" w:rsidRPr="006B450D" w:rsidRDefault="008B2334" w:rsidP="002443AB">
      <w:pPr>
        <w:autoSpaceDE w:val="0"/>
        <w:autoSpaceDN w:val="0"/>
        <w:adjustRightInd w:val="0"/>
        <w:jc w:val="center"/>
        <w:rPr>
          <w:rFonts w:ascii="Century Gothic" w:hAnsi="Century Gothic" w:cs="Century Gothic"/>
          <w:b/>
          <w:color w:val="FF0000"/>
          <w:sz w:val="20"/>
          <w:szCs w:val="20"/>
          <w:lang w:val="id-ID"/>
        </w:rPr>
      </w:pPr>
    </w:p>
    <w:p w:rsidR="002443AB" w:rsidRPr="006B450D" w:rsidRDefault="002443AB" w:rsidP="002443AB">
      <w:pPr>
        <w:autoSpaceDE w:val="0"/>
        <w:autoSpaceDN w:val="0"/>
        <w:adjustRightInd w:val="0"/>
        <w:jc w:val="center"/>
        <w:rPr>
          <w:rFonts w:ascii="Century Gothic" w:hAnsi="Century Gothic" w:cs="Century Gothic"/>
          <w:b/>
          <w:color w:val="FF0000"/>
          <w:sz w:val="20"/>
          <w:szCs w:val="20"/>
          <w:lang w:val="id-ID"/>
        </w:rPr>
      </w:pPr>
    </w:p>
    <w:p w:rsidR="008B2334" w:rsidRPr="006B450D" w:rsidRDefault="008B2334" w:rsidP="00240DDB">
      <w:pPr>
        <w:autoSpaceDE w:val="0"/>
        <w:autoSpaceDN w:val="0"/>
        <w:adjustRightInd w:val="0"/>
        <w:jc w:val="center"/>
        <w:rPr>
          <w:rFonts w:ascii="Cambria" w:eastAsiaTheme="minorHAnsi" w:hAnsi="Cambria" w:cs="Century Gothic"/>
          <w:color w:val="FF0000"/>
          <w:sz w:val="18"/>
          <w:szCs w:val="18"/>
        </w:rPr>
      </w:pPr>
    </w:p>
    <w:p w:rsidR="008B2334" w:rsidRPr="006B450D" w:rsidRDefault="008B2334" w:rsidP="00240DDB">
      <w:pPr>
        <w:autoSpaceDE w:val="0"/>
        <w:autoSpaceDN w:val="0"/>
        <w:adjustRightInd w:val="0"/>
        <w:jc w:val="center"/>
        <w:rPr>
          <w:rFonts w:ascii="Cambria" w:eastAsiaTheme="minorHAnsi" w:hAnsi="Cambria" w:cs="Century Gothic"/>
          <w:color w:val="FF0000"/>
          <w:sz w:val="18"/>
          <w:szCs w:val="18"/>
        </w:rPr>
      </w:pPr>
    </w:p>
    <w:p w:rsidR="008B2334" w:rsidRPr="006B450D" w:rsidRDefault="008B2334" w:rsidP="00240DDB">
      <w:pPr>
        <w:autoSpaceDE w:val="0"/>
        <w:autoSpaceDN w:val="0"/>
        <w:adjustRightInd w:val="0"/>
        <w:jc w:val="center"/>
        <w:rPr>
          <w:rFonts w:ascii="Cambria" w:eastAsiaTheme="minorHAnsi" w:hAnsi="Cambria" w:cs="Century Gothic"/>
          <w:color w:val="FF0000"/>
          <w:sz w:val="18"/>
          <w:szCs w:val="18"/>
        </w:rPr>
      </w:pPr>
    </w:p>
    <w:p w:rsidR="008B2334" w:rsidRPr="006B450D" w:rsidRDefault="008B2334" w:rsidP="00240DDB">
      <w:pPr>
        <w:autoSpaceDE w:val="0"/>
        <w:autoSpaceDN w:val="0"/>
        <w:adjustRightInd w:val="0"/>
        <w:jc w:val="center"/>
        <w:rPr>
          <w:rFonts w:ascii="Cambria" w:eastAsiaTheme="minorHAnsi" w:hAnsi="Cambria" w:cs="Century Gothic"/>
          <w:color w:val="FF0000"/>
          <w:sz w:val="18"/>
          <w:szCs w:val="18"/>
        </w:rPr>
      </w:pPr>
    </w:p>
    <w:p w:rsidR="008B2334" w:rsidRPr="00BD5D63" w:rsidRDefault="008B2334" w:rsidP="00240DDB">
      <w:pPr>
        <w:autoSpaceDE w:val="0"/>
        <w:autoSpaceDN w:val="0"/>
        <w:adjustRightInd w:val="0"/>
        <w:jc w:val="center"/>
        <w:rPr>
          <w:rFonts w:ascii="Cambria" w:eastAsiaTheme="minorHAnsi" w:hAnsi="Cambria" w:cs="Century Gothic"/>
          <w:sz w:val="18"/>
          <w:szCs w:val="18"/>
        </w:rPr>
      </w:pPr>
    </w:p>
    <w:p w:rsidR="00240DDB" w:rsidRPr="00BD5D63" w:rsidRDefault="00240DDB" w:rsidP="00B2711B">
      <w:pPr>
        <w:autoSpaceDE w:val="0"/>
        <w:autoSpaceDN w:val="0"/>
        <w:adjustRightInd w:val="0"/>
        <w:spacing w:before="120"/>
        <w:rPr>
          <w:rFonts w:ascii="Cambria" w:eastAsiaTheme="minorHAnsi" w:hAnsi="Cambria" w:cs="Century Gothic"/>
          <w:sz w:val="18"/>
          <w:szCs w:val="18"/>
        </w:rPr>
      </w:pPr>
      <w:r w:rsidRPr="00BD5D63">
        <w:rPr>
          <w:rFonts w:ascii="Cambria" w:eastAsiaTheme="minorHAnsi" w:hAnsi="Cambria" w:cs="Century Gothic"/>
          <w:sz w:val="18"/>
          <w:szCs w:val="18"/>
        </w:rPr>
        <w:t xml:space="preserve">Keterangan: Realisasi Pendapatan tahun anggaran 2014-2016 adalah angka sesudah audit </w:t>
      </w:r>
      <w:proofErr w:type="gramStart"/>
      <w:r w:rsidRPr="00BD5D63">
        <w:rPr>
          <w:rFonts w:ascii="Cambria" w:eastAsiaTheme="minorHAnsi" w:hAnsi="Cambria" w:cs="Century Gothic"/>
          <w:sz w:val="18"/>
          <w:szCs w:val="18"/>
        </w:rPr>
        <w:t>BPK .</w:t>
      </w:r>
      <w:proofErr w:type="gramEnd"/>
    </w:p>
    <w:p w:rsidR="00240DDB" w:rsidRPr="00BD5D63" w:rsidRDefault="00240DDB" w:rsidP="00240DDB">
      <w:pPr>
        <w:pStyle w:val="BodyTextIndent"/>
        <w:ind w:left="0"/>
        <w:rPr>
          <w:rFonts w:ascii="Century Gothic" w:hAnsi="Century Gothic"/>
          <w:sz w:val="18"/>
          <w:szCs w:val="18"/>
          <w:lang w:val="es-ES"/>
        </w:rPr>
      </w:pPr>
      <w:r w:rsidRPr="00BD5D63">
        <w:rPr>
          <w:rFonts w:ascii="Century Gothic" w:eastAsiaTheme="minorHAnsi" w:hAnsi="Century Gothic" w:cs="Century Gothic"/>
          <w:sz w:val="18"/>
          <w:szCs w:val="18"/>
        </w:rPr>
        <w:t>Sumber:</w:t>
      </w:r>
    </w:p>
    <w:p w:rsidR="00240DDB" w:rsidRPr="00BD5D63" w:rsidRDefault="00240DDB" w:rsidP="00240DDB">
      <w:pPr>
        <w:pStyle w:val="BodyTextIndent"/>
        <w:numPr>
          <w:ilvl w:val="0"/>
          <w:numId w:val="2"/>
        </w:numPr>
        <w:tabs>
          <w:tab w:val="clear" w:pos="720"/>
          <w:tab w:val="num" w:pos="284"/>
        </w:tabs>
        <w:spacing w:after="0" w:line="240" w:lineRule="auto"/>
        <w:ind w:left="284" w:hanging="284"/>
        <w:jc w:val="both"/>
        <w:rPr>
          <w:rFonts w:ascii="Century Gothic" w:hAnsi="Century Gothic"/>
          <w:sz w:val="18"/>
          <w:szCs w:val="18"/>
          <w:lang w:val="es-ES"/>
        </w:rPr>
      </w:pPr>
      <w:r w:rsidRPr="00BD5D63">
        <w:rPr>
          <w:rFonts w:ascii="Century Gothic" w:hAnsi="Century Gothic"/>
          <w:sz w:val="18"/>
          <w:szCs w:val="18"/>
          <w:lang w:val="es-ES"/>
        </w:rPr>
        <w:t>Peraturan Daerah Kota Baubau tentang Pertanggungjawaban pelaksanaan APBD (2014-2016)</w:t>
      </w:r>
      <w:r w:rsidRPr="00BD5D63">
        <w:rPr>
          <w:rFonts w:ascii="Century Gothic" w:hAnsi="Century Gothic"/>
          <w:bCs/>
          <w:sz w:val="18"/>
          <w:szCs w:val="18"/>
        </w:rPr>
        <w:t>;</w:t>
      </w:r>
    </w:p>
    <w:p w:rsidR="00240DDB" w:rsidRPr="00BD5D63" w:rsidRDefault="00240DDB" w:rsidP="00240DDB">
      <w:pPr>
        <w:numPr>
          <w:ilvl w:val="0"/>
          <w:numId w:val="2"/>
        </w:numPr>
        <w:tabs>
          <w:tab w:val="clear" w:pos="720"/>
          <w:tab w:val="num" w:pos="284"/>
        </w:tabs>
        <w:autoSpaceDE w:val="0"/>
        <w:autoSpaceDN w:val="0"/>
        <w:adjustRightInd w:val="0"/>
        <w:spacing w:after="0" w:line="240" w:lineRule="auto"/>
        <w:ind w:left="284" w:hanging="284"/>
        <w:jc w:val="both"/>
        <w:rPr>
          <w:rFonts w:ascii="Century Gothic" w:hAnsi="Century Gothic"/>
          <w:sz w:val="18"/>
          <w:szCs w:val="18"/>
          <w:lang w:val="es-ES"/>
        </w:rPr>
      </w:pPr>
      <w:r w:rsidRPr="00BD5D63">
        <w:rPr>
          <w:rFonts w:ascii="Century Gothic" w:hAnsi="Century Gothic"/>
          <w:sz w:val="18"/>
          <w:szCs w:val="18"/>
          <w:lang w:val="es-ES"/>
        </w:rPr>
        <w:t>Peraturan Daerah Kota Baubau Nomor 14</w:t>
      </w:r>
      <w:r w:rsidRPr="00BD5D63">
        <w:rPr>
          <w:rFonts w:ascii="Century Gothic" w:hAnsi="Century Gothic"/>
          <w:sz w:val="18"/>
          <w:szCs w:val="18"/>
        </w:rPr>
        <w:t xml:space="preserve"> </w:t>
      </w:r>
      <w:r w:rsidRPr="00BD5D63">
        <w:rPr>
          <w:rFonts w:ascii="Century Gothic" w:hAnsi="Century Gothic"/>
          <w:sz w:val="18"/>
          <w:szCs w:val="18"/>
          <w:lang w:val="es-ES"/>
        </w:rPr>
        <w:t xml:space="preserve">Tahun 2015 tentang </w:t>
      </w:r>
      <w:r w:rsidRPr="00BD5D63">
        <w:rPr>
          <w:rFonts w:ascii="Century Gothic" w:hAnsi="Century Gothic"/>
          <w:bCs/>
          <w:sz w:val="18"/>
          <w:szCs w:val="18"/>
          <w:lang w:val="es-ES"/>
        </w:rPr>
        <w:t>APBD Kota Baubau Tahun Anggaran 2016;</w:t>
      </w:r>
    </w:p>
    <w:p w:rsidR="00240DDB" w:rsidRPr="006B450D" w:rsidRDefault="00240DDB" w:rsidP="00240DDB">
      <w:pPr>
        <w:numPr>
          <w:ilvl w:val="0"/>
          <w:numId w:val="2"/>
        </w:numPr>
        <w:tabs>
          <w:tab w:val="clear" w:pos="720"/>
          <w:tab w:val="num" w:pos="284"/>
        </w:tabs>
        <w:autoSpaceDE w:val="0"/>
        <w:autoSpaceDN w:val="0"/>
        <w:adjustRightInd w:val="0"/>
        <w:spacing w:after="0" w:line="240" w:lineRule="auto"/>
        <w:ind w:left="284" w:hanging="284"/>
        <w:jc w:val="both"/>
        <w:rPr>
          <w:rFonts w:ascii="Century Gothic" w:hAnsi="Century Gothic"/>
          <w:color w:val="FF0000"/>
          <w:sz w:val="18"/>
          <w:szCs w:val="18"/>
          <w:lang w:val="id-ID"/>
        </w:rPr>
      </w:pPr>
      <w:r w:rsidRPr="00BD5D63">
        <w:rPr>
          <w:rFonts w:ascii="Century Gothic" w:hAnsi="Century Gothic"/>
          <w:bCs/>
          <w:sz w:val="18"/>
          <w:szCs w:val="18"/>
          <w:lang w:val="es-ES"/>
        </w:rPr>
        <w:t xml:space="preserve">Badan Pengelola Keuangan dan Aset Daerah Kota Baubau, 2016 </w:t>
      </w:r>
      <w:r w:rsidRPr="00BD5D63">
        <w:rPr>
          <w:rFonts w:ascii="Century Gothic" w:hAnsi="Century Gothic"/>
          <w:sz w:val="18"/>
          <w:szCs w:val="18"/>
          <w:lang w:val="es-ES"/>
        </w:rPr>
        <w:t>diolah</w:t>
      </w:r>
      <w:r w:rsidRPr="006B450D">
        <w:rPr>
          <w:rFonts w:ascii="Century Gothic" w:hAnsi="Century Gothic"/>
          <w:color w:val="FF0000"/>
          <w:sz w:val="18"/>
          <w:szCs w:val="18"/>
          <w:lang w:val="es-ES"/>
        </w:rPr>
        <w:t>.</w:t>
      </w:r>
    </w:p>
    <w:p w:rsidR="002443AB" w:rsidRPr="006B450D" w:rsidRDefault="002443AB" w:rsidP="002443AB">
      <w:pPr>
        <w:autoSpaceDE w:val="0"/>
        <w:autoSpaceDN w:val="0"/>
        <w:adjustRightInd w:val="0"/>
        <w:jc w:val="center"/>
        <w:rPr>
          <w:rFonts w:ascii="Century Gothic" w:hAnsi="Century Gothic" w:cs="Century Gothic"/>
          <w:color w:val="FF0000"/>
          <w:sz w:val="20"/>
          <w:szCs w:val="20"/>
        </w:rPr>
      </w:pPr>
    </w:p>
    <w:p w:rsidR="002443AB" w:rsidRPr="00BD5D63" w:rsidRDefault="002443AB" w:rsidP="001B6611">
      <w:pPr>
        <w:autoSpaceDE w:val="0"/>
        <w:autoSpaceDN w:val="0"/>
        <w:adjustRightInd w:val="0"/>
        <w:spacing w:after="0"/>
        <w:jc w:val="center"/>
        <w:rPr>
          <w:rFonts w:ascii="Century Gothic" w:hAnsi="Century Gothic" w:cs="Century Gothic"/>
          <w:b/>
          <w:sz w:val="20"/>
          <w:szCs w:val="20"/>
          <w:lang w:val="id-ID"/>
        </w:rPr>
      </w:pPr>
      <w:r w:rsidRPr="00BD5D63">
        <w:rPr>
          <w:rFonts w:ascii="Century Gothic" w:hAnsi="Century Gothic" w:cs="Century Gothic"/>
          <w:b/>
          <w:sz w:val="20"/>
          <w:szCs w:val="20"/>
        </w:rPr>
        <w:t>Tabel</w:t>
      </w:r>
      <w:r w:rsidR="00075578" w:rsidRPr="00BD5D63">
        <w:rPr>
          <w:rFonts w:ascii="Century Gothic" w:hAnsi="Century Gothic" w:cs="Century Gothic"/>
          <w:b/>
          <w:sz w:val="20"/>
          <w:szCs w:val="20"/>
          <w:lang w:val="id-ID"/>
        </w:rPr>
        <w:t xml:space="preserve"> 2.1</w:t>
      </w:r>
    </w:p>
    <w:p w:rsidR="002443AB" w:rsidRPr="00BD5D63" w:rsidRDefault="002443AB" w:rsidP="001B6611">
      <w:pPr>
        <w:autoSpaceDE w:val="0"/>
        <w:autoSpaceDN w:val="0"/>
        <w:adjustRightInd w:val="0"/>
        <w:spacing w:after="0" w:line="360" w:lineRule="auto"/>
        <w:jc w:val="center"/>
        <w:rPr>
          <w:rFonts w:ascii="Century Gothic" w:hAnsi="Century Gothic" w:cs="Century Gothic"/>
          <w:sz w:val="20"/>
          <w:szCs w:val="20"/>
        </w:rPr>
      </w:pPr>
      <w:r w:rsidRPr="00BD5D63">
        <w:rPr>
          <w:rFonts w:ascii="Century Gothic" w:hAnsi="Century Gothic" w:cs="Century Gothic"/>
          <w:sz w:val="20"/>
          <w:szCs w:val="20"/>
        </w:rPr>
        <w:t>Rencana Perubahan target P</w:t>
      </w:r>
      <w:r w:rsidR="00240DDB" w:rsidRPr="00BD5D63">
        <w:rPr>
          <w:rFonts w:ascii="Century Gothic" w:hAnsi="Century Gothic" w:cs="Century Gothic"/>
          <w:sz w:val="20"/>
          <w:szCs w:val="20"/>
        </w:rPr>
        <w:t>endapatan dalam KUA-P Tahun 2016</w:t>
      </w:r>
    </w:p>
    <w:tbl>
      <w:tblPr>
        <w:tblW w:w="4854" w:type="pct"/>
        <w:jc w:val="center"/>
        <w:shd w:val="clear" w:color="auto" w:fill="FFFFFF" w:themeFill="background1"/>
        <w:tblLayout w:type="fixed"/>
        <w:tblLook w:val="04A0" w:firstRow="1" w:lastRow="0" w:firstColumn="1" w:lastColumn="0" w:noHBand="0" w:noVBand="1"/>
      </w:tblPr>
      <w:tblGrid>
        <w:gridCol w:w="1980"/>
        <w:gridCol w:w="2128"/>
        <w:gridCol w:w="2269"/>
        <w:gridCol w:w="2269"/>
        <w:gridCol w:w="2409"/>
        <w:gridCol w:w="2124"/>
      </w:tblGrid>
      <w:tr w:rsidR="00BD5D63" w:rsidRPr="0023468D" w:rsidTr="00BD5D63">
        <w:trPr>
          <w:trHeight w:val="482"/>
          <w:tblHeader/>
          <w:jc w:val="center"/>
        </w:trPr>
        <w:tc>
          <w:tcPr>
            <w:tcW w:w="751"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BD5D63" w:rsidRPr="00AA2209" w:rsidRDefault="00BD5D63" w:rsidP="00BD5D63">
            <w:pPr>
              <w:jc w:val="center"/>
              <w:rPr>
                <w:rFonts w:ascii="Century Gothic" w:hAnsi="Century Gothic"/>
                <w:b/>
                <w:bCs/>
                <w:color w:val="000000" w:themeColor="text1"/>
                <w:sz w:val="20"/>
                <w:szCs w:val="20"/>
              </w:rPr>
            </w:pPr>
            <w:r w:rsidRPr="00AA2209">
              <w:rPr>
                <w:rFonts w:ascii="Century Gothic" w:hAnsi="Century Gothic"/>
                <w:b/>
                <w:bCs/>
                <w:color w:val="000000" w:themeColor="text1"/>
                <w:sz w:val="20"/>
                <w:szCs w:val="20"/>
              </w:rPr>
              <w:t>URAIAN</w:t>
            </w:r>
          </w:p>
        </w:tc>
        <w:tc>
          <w:tcPr>
            <w:tcW w:w="807"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BD5D63" w:rsidRDefault="00BD5D63" w:rsidP="00BD5D63">
            <w:pPr>
              <w:jc w:val="center"/>
              <w:rPr>
                <w:rFonts w:ascii="Century Gothic" w:hAnsi="Century Gothic"/>
                <w:b/>
                <w:bCs/>
                <w:color w:val="000000" w:themeColor="text1"/>
                <w:sz w:val="20"/>
                <w:szCs w:val="20"/>
              </w:rPr>
            </w:pPr>
            <w:r w:rsidRPr="00AA2209">
              <w:rPr>
                <w:rFonts w:ascii="Century Gothic" w:hAnsi="Century Gothic"/>
                <w:b/>
                <w:bCs/>
                <w:color w:val="000000" w:themeColor="text1"/>
                <w:sz w:val="20"/>
                <w:szCs w:val="20"/>
              </w:rPr>
              <w:t xml:space="preserve">REALISASI </w:t>
            </w:r>
          </w:p>
          <w:p w:rsidR="00BD5D63" w:rsidRPr="00AA2209" w:rsidRDefault="00BD5D63" w:rsidP="00BD5D63">
            <w:pPr>
              <w:jc w:val="center"/>
              <w:rPr>
                <w:rFonts w:ascii="Century Gothic" w:hAnsi="Century Gothic"/>
                <w:b/>
                <w:bCs/>
                <w:color w:val="000000" w:themeColor="text1"/>
                <w:sz w:val="20"/>
                <w:szCs w:val="20"/>
              </w:rPr>
            </w:pPr>
            <w:r w:rsidRPr="00AA2209">
              <w:rPr>
                <w:rFonts w:ascii="Century Gothic" w:hAnsi="Century Gothic"/>
                <w:b/>
                <w:bCs/>
                <w:color w:val="000000" w:themeColor="text1"/>
                <w:sz w:val="20"/>
                <w:szCs w:val="20"/>
              </w:rPr>
              <w:t>TA 2015</w:t>
            </w:r>
          </w:p>
        </w:tc>
        <w:tc>
          <w:tcPr>
            <w:tcW w:w="861"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D5D63" w:rsidRPr="00AA2209" w:rsidRDefault="00BD5D63" w:rsidP="00BD5D63">
            <w:pPr>
              <w:jc w:val="center"/>
              <w:rPr>
                <w:rFonts w:ascii="Century Gothic" w:hAnsi="Century Gothic"/>
                <w:b/>
                <w:bCs/>
                <w:color w:val="000000" w:themeColor="text1"/>
                <w:sz w:val="20"/>
                <w:szCs w:val="20"/>
              </w:rPr>
            </w:pPr>
            <w:r w:rsidRPr="00AA2209">
              <w:rPr>
                <w:rFonts w:ascii="Century Gothic" w:hAnsi="Century Gothic"/>
                <w:b/>
                <w:bCs/>
                <w:color w:val="000000" w:themeColor="text1"/>
                <w:sz w:val="20"/>
                <w:szCs w:val="20"/>
              </w:rPr>
              <w:t xml:space="preserve">TARGET PENDAPATAN </w:t>
            </w:r>
            <w:r w:rsidRPr="00AA2209">
              <w:rPr>
                <w:rFonts w:ascii="Century Gothic" w:hAnsi="Century Gothic"/>
                <w:b/>
                <w:bCs/>
                <w:color w:val="000000" w:themeColor="text1"/>
                <w:sz w:val="20"/>
                <w:szCs w:val="20"/>
              </w:rPr>
              <w:br/>
              <w:t>APBD TA 2016</w:t>
            </w:r>
          </w:p>
        </w:tc>
        <w:tc>
          <w:tcPr>
            <w:tcW w:w="861"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D5D63" w:rsidRPr="00AA2209" w:rsidRDefault="00BD5D63" w:rsidP="00BD5D63">
            <w:pPr>
              <w:jc w:val="center"/>
              <w:rPr>
                <w:rFonts w:ascii="Century Gothic" w:hAnsi="Century Gothic"/>
                <w:b/>
                <w:bCs/>
                <w:color w:val="000000" w:themeColor="text1"/>
                <w:sz w:val="20"/>
                <w:szCs w:val="20"/>
              </w:rPr>
            </w:pPr>
            <w:r w:rsidRPr="00AA2209">
              <w:rPr>
                <w:rFonts w:ascii="Century Gothic" w:hAnsi="Century Gothic"/>
                <w:b/>
                <w:bCs/>
                <w:color w:val="000000" w:themeColor="text1"/>
                <w:sz w:val="20"/>
                <w:szCs w:val="20"/>
              </w:rPr>
              <w:t xml:space="preserve">TARGET PENDAPATAN </w:t>
            </w:r>
            <w:r w:rsidRPr="00AA2209">
              <w:rPr>
                <w:rFonts w:ascii="Century Gothic" w:hAnsi="Century Gothic"/>
                <w:b/>
                <w:bCs/>
                <w:color w:val="000000" w:themeColor="text1"/>
                <w:sz w:val="20"/>
                <w:szCs w:val="20"/>
              </w:rPr>
              <w:br/>
              <w:t>KUA</w:t>
            </w:r>
            <w:r>
              <w:rPr>
                <w:rFonts w:ascii="Century Gothic" w:hAnsi="Century Gothic"/>
                <w:b/>
                <w:bCs/>
                <w:color w:val="000000" w:themeColor="text1"/>
                <w:sz w:val="20"/>
                <w:szCs w:val="20"/>
              </w:rPr>
              <w:t>-</w:t>
            </w:r>
            <w:r w:rsidRPr="00AA2209">
              <w:rPr>
                <w:rFonts w:ascii="Century Gothic" w:hAnsi="Century Gothic"/>
                <w:b/>
                <w:bCs/>
                <w:color w:val="000000" w:themeColor="text1"/>
                <w:sz w:val="20"/>
                <w:szCs w:val="20"/>
              </w:rPr>
              <w:t>P TA 2016</w:t>
            </w:r>
          </w:p>
        </w:tc>
        <w:tc>
          <w:tcPr>
            <w:tcW w:w="914"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D5D63" w:rsidRPr="00AA2209" w:rsidRDefault="00BD5D63" w:rsidP="00BD5D63">
            <w:pPr>
              <w:jc w:val="center"/>
              <w:rPr>
                <w:rFonts w:ascii="Century Gothic" w:hAnsi="Century Gothic"/>
                <w:b/>
                <w:bCs/>
                <w:color w:val="000000" w:themeColor="text1"/>
                <w:sz w:val="20"/>
                <w:szCs w:val="20"/>
              </w:rPr>
            </w:pPr>
            <w:r w:rsidRPr="00AA2209">
              <w:rPr>
                <w:rFonts w:ascii="Century Gothic" w:hAnsi="Century Gothic"/>
                <w:b/>
                <w:bCs/>
                <w:color w:val="000000" w:themeColor="text1"/>
                <w:sz w:val="20"/>
                <w:szCs w:val="20"/>
              </w:rPr>
              <w:t>TAMBAH/</w:t>
            </w:r>
          </w:p>
          <w:p w:rsidR="00BD5D63" w:rsidRPr="00AA2209" w:rsidRDefault="00BD5D63" w:rsidP="00BD5D63">
            <w:pPr>
              <w:jc w:val="center"/>
              <w:rPr>
                <w:rFonts w:ascii="Century Gothic" w:hAnsi="Century Gothic"/>
                <w:b/>
                <w:bCs/>
                <w:color w:val="000000" w:themeColor="text1"/>
                <w:sz w:val="20"/>
                <w:szCs w:val="20"/>
              </w:rPr>
            </w:pPr>
            <w:r w:rsidRPr="00AA2209">
              <w:rPr>
                <w:rFonts w:ascii="Century Gothic" w:hAnsi="Century Gothic"/>
                <w:b/>
                <w:bCs/>
                <w:color w:val="000000" w:themeColor="text1"/>
                <w:sz w:val="20"/>
                <w:szCs w:val="20"/>
              </w:rPr>
              <w:t>KURANG</w:t>
            </w:r>
          </w:p>
        </w:tc>
        <w:tc>
          <w:tcPr>
            <w:tcW w:w="806"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BD5D63" w:rsidRPr="00AA2209" w:rsidRDefault="00BD5D63" w:rsidP="00BD5D63">
            <w:pPr>
              <w:jc w:val="center"/>
              <w:rPr>
                <w:rFonts w:ascii="Century Gothic" w:hAnsi="Century Gothic"/>
                <w:b/>
                <w:color w:val="000000" w:themeColor="text1"/>
                <w:sz w:val="20"/>
                <w:szCs w:val="20"/>
              </w:rPr>
            </w:pPr>
            <w:r w:rsidRPr="00AA2209">
              <w:rPr>
                <w:rFonts w:ascii="Century Gothic" w:hAnsi="Century Gothic"/>
                <w:b/>
                <w:color w:val="000000" w:themeColor="text1"/>
                <w:sz w:val="20"/>
                <w:szCs w:val="20"/>
              </w:rPr>
              <w:t>%</w:t>
            </w:r>
          </w:p>
        </w:tc>
      </w:tr>
      <w:tr w:rsidR="00BD5D63" w:rsidRPr="0023468D" w:rsidTr="00BD5D63">
        <w:trPr>
          <w:trHeight w:val="510"/>
          <w:jc w:val="center"/>
        </w:trPr>
        <w:tc>
          <w:tcPr>
            <w:tcW w:w="751"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D5D63" w:rsidRPr="0023468D" w:rsidRDefault="00BD5D63" w:rsidP="00BD5D63">
            <w:pPr>
              <w:rPr>
                <w:rFonts w:ascii="Century Gothic" w:hAnsi="Century Gothic"/>
                <w:b/>
                <w:bCs/>
                <w:color w:val="FF0000"/>
              </w:rPr>
            </w:pPr>
          </w:p>
        </w:tc>
        <w:tc>
          <w:tcPr>
            <w:tcW w:w="807"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D5D63" w:rsidRPr="0023468D" w:rsidRDefault="00BD5D63" w:rsidP="00BD5D63">
            <w:pPr>
              <w:jc w:val="right"/>
              <w:rPr>
                <w:rFonts w:ascii="Century Gothic" w:hAnsi="Century Gothic"/>
                <w:b/>
                <w:bCs/>
                <w:color w:val="FF0000"/>
              </w:rPr>
            </w:pPr>
          </w:p>
        </w:tc>
        <w:tc>
          <w:tcPr>
            <w:tcW w:w="861"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D5D63" w:rsidRPr="0023468D" w:rsidRDefault="00BD5D63" w:rsidP="00BD5D63">
            <w:pPr>
              <w:jc w:val="right"/>
              <w:rPr>
                <w:rFonts w:ascii="Century Gothic" w:hAnsi="Century Gothic"/>
                <w:b/>
                <w:bCs/>
                <w:color w:val="FF0000"/>
              </w:rPr>
            </w:pPr>
          </w:p>
        </w:tc>
        <w:tc>
          <w:tcPr>
            <w:tcW w:w="861"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D5D63" w:rsidRPr="0023468D" w:rsidRDefault="00BD5D63" w:rsidP="00BD5D63">
            <w:pPr>
              <w:jc w:val="right"/>
              <w:rPr>
                <w:rFonts w:ascii="Century Gothic" w:hAnsi="Century Gothic"/>
                <w:b/>
                <w:bCs/>
                <w:color w:val="FF0000"/>
              </w:rPr>
            </w:pPr>
          </w:p>
        </w:tc>
        <w:tc>
          <w:tcPr>
            <w:tcW w:w="914"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D5D63" w:rsidRPr="0023468D" w:rsidRDefault="00BD5D63" w:rsidP="00BD5D63">
            <w:pPr>
              <w:jc w:val="right"/>
              <w:rPr>
                <w:rFonts w:ascii="Century Gothic" w:hAnsi="Century Gothic"/>
                <w:b/>
                <w:bCs/>
                <w:color w:val="FF0000"/>
              </w:rPr>
            </w:pPr>
          </w:p>
        </w:tc>
        <w:tc>
          <w:tcPr>
            <w:tcW w:w="806"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D5D63" w:rsidRPr="0023468D" w:rsidRDefault="00BD5D63" w:rsidP="00BD5D63">
            <w:pPr>
              <w:jc w:val="right"/>
              <w:rPr>
                <w:rFonts w:ascii="Century Gothic" w:hAnsi="Century Gothic"/>
                <w:color w:val="FF0000"/>
              </w:rPr>
            </w:pPr>
          </w:p>
        </w:tc>
      </w:tr>
      <w:tr w:rsidR="00BD5D63" w:rsidRPr="0023468D" w:rsidTr="00BD5D63">
        <w:trPr>
          <w:trHeight w:val="465"/>
          <w:jc w:val="center"/>
        </w:trPr>
        <w:tc>
          <w:tcPr>
            <w:tcW w:w="751"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both"/>
              <w:rPr>
                <w:rFonts w:ascii="Century Gothic" w:hAnsi="Century Gothic"/>
                <w:b/>
                <w:bCs/>
                <w:color w:val="000000" w:themeColor="text1"/>
                <w:sz w:val="19"/>
                <w:szCs w:val="19"/>
              </w:rPr>
            </w:pPr>
            <w:r w:rsidRPr="000F6F4E">
              <w:rPr>
                <w:rFonts w:ascii="Century Gothic" w:hAnsi="Century Gothic"/>
                <w:b/>
                <w:bCs/>
                <w:color w:val="000000" w:themeColor="text1"/>
                <w:sz w:val="19"/>
                <w:szCs w:val="19"/>
              </w:rPr>
              <w:t>PENDAPATAN</w:t>
            </w:r>
          </w:p>
        </w:tc>
        <w:tc>
          <w:tcPr>
            <w:tcW w:w="807"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b/>
                <w:bCs/>
                <w:color w:val="FF0000"/>
                <w:sz w:val="19"/>
                <w:szCs w:val="19"/>
              </w:rPr>
            </w:pPr>
            <w:r w:rsidRPr="000F6F4E">
              <w:rPr>
                <w:rFonts w:ascii="Century Gothic" w:hAnsi="Century Gothic"/>
                <w:b/>
                <w:bCs/>
                <w:color w:val="000000" w:themeColor="text1"/>
                <w:sz w:val="19"/>
                <w:szCs w:val="19"/>
              </w:rPr>
              <w:t>801,917,907,627</w:t>
            </w:r>
          </w:p>
        </w:tc>
        <w:tc>
          <w:tcPr>
            <w:tcW w:w="861"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b/>
                <w:bCs/>
                <w:color w:val="000000" w:themeColor="text1"/>
                <w:sz w:val="19"/>
                <w:szCs w:val="19"/>
              </w:rPr>
            </w:pPr>
            <w:r w:rsidRPr="000F6F4E">
              <w:rPr>
                <w:rFonts w:ascii="Century Gothic" w:hAnsi="Century Gothic"/>
                <w:b/>
                <w:bCs/>
                <w:color w:val="000000" w:themeColor="text1"/>
                <w:sz w:val="19"/>
                <w:szCs w:val="19"/>
              </w:rPr>
              <w:t>934,172,823,949</w:t>
            </w:r>
          </w:p>
        </w:tc>
        <w:tc>
          <w:tcPr>
            <w:tcW w:w="861"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b/>
                <w:bCs/>
                <w:color w:val="000000" w:themeColor="text1"/>
                <w:sz w:val="19"/>
                <w:szCs w:val="19"/>
              </w:rPr>
            </w:pPr>
            <w:r w:rsidRPr="00B7029C">
              <w:rPr>
                <w:rFonts w:ascii="Century Gothic" w:eastAsiaTheme="minorHAnsi" w:hAnsi="Century Gothic" w:cs="Century Gothic"/>
                <w:b/>
                <w:color w:val="000000" w:themeColor="text1"/>
                <w:sz w:val="19"/>
                <w:szCs w:val="19"/>
              </w:rPr>
              <w:t>822</w:t>
            </w:r>
            <w:r>
              <w:rPr>
                <w:rFonts w:ascii="Century Gothic" w:eastAsiaTheme="minorHAnsi" w:hAnsi="Century Gothic" w:cs="Century Gothic"/>
                <w:b/>
                <w:color w:val="000000" w:themeColor="text1"/>
                <w:sz w:val="19"/>
                <w:szCs w:val="19"/>
              </w:rPr>
              <w:t>.</w:t>
            </w:r>
            <w:r w:rsidRPr="00B7029C">
              <w:rPr>
                <w:rFonts w:ascii="Century Gothic" w:eastAsiaTheme="minorHAnsi" w:hAnsi="Century Gothic" w:cs="Century Gothic"/>
                <w:b/>
                <w:color w:val="000000" w:themeColor="text1"/>
                <w:sz w:val="19"/>
                <w:szCs w:val="19"/>
              </w:rPr>
              <w:t>482</w:t>
            </w:r>
            <w:r>
              <w:rPr>
                <w:rFonts w:ascii="Century Gothic" w:eastAsiaTheme="minorHAnsi" w:hAnsi="Century Gothic" w:cs="Century Gothic"/>
                <w:b/>
                <w:color w:val="000000" w:themeColor="text1"/>
                <w:sz w:val="19"/>
                <w:szCs w:val="19"/>
              </w:rPr>
              <w:t>.</w:t>
            </w:r>
            <w:r w:rsidRPr="00B7029C">
              <w:rPr>
                <w:rFonts w:ascii="Century Gothic" w:eastAsiaTheme="minorHAnsi" w:hAnsi="Century Gothic" w:cs="Century Gothic"/>
                <w:b/>
                <w:color w:val="000000" w:themeColor="text1"/>
                <w:sz w:val="19"/>
                <w:szCs w:val="19"/>
              </w:rPr>
              <w:t>261</w:t>
            </w:r>
            <w:r>
              <w:rPr>
                <w:rFonts w:ascii="Century Gothic" w:eastAsiaTheme="minorHAnsi" w:hAnsi="Century Gothic" w:cs="Century Gothic"/>
                <w:b/>
                <w:color w:val="000000" w:themeColor="text1"/>
                <w:sz w:val="19"/>
                <w:szCs w:val="19"/>
              </w:rPr>
              <w:t>.</w:t>
            </w:r>
            <w:r w:rsidRPr="00B7029C">
              <w:rPr>
                <w:rFonts w:ascii="Century Gothic" w:eastAsiaTheme="minorHAnsi" w:hAnsi="Century Gothic" w:cs="Century Gothic"/>
                <w:b/>
                <w:color w:val="000000" w:themeColor="text1"/>
                <w:sz w:val="19"/>
                <w:szCs w:val="19"/>
              </w:rPr>
              <w:t>350</w:t>
            </w:r>
          </w:p>
        </w:tc>
        <w:tc>
          <w:tcPr>
            <w:tcW w:w="914" w:type="pct"/>
            <w:tcBorders>
              <w:top w:val="nil"/>
              <w:left w:val="nil"/>
              <w:bottom w:val="single" w:sz="4" w:space="0" w:color="auto"/>
              <w:right w:val="single" w:sz="4" w:space="0" w:color="auto"/>
            </w:tcBorders>
            <w:shd w:val="clear" w:color="auto" w:fill="FFFFFF" w:themeFill="background1"/>
            <w:noWrap/>
            <w:vAlign w:val="center"/>
          </w:tcPr>
          <w:p w:rsidR="00BD5D63" w:rsidRPr="000F6F4E" w:rsidRDefault="00BD5D63" w:rsidP="00BD5D63">
            <w:pPr>
              <w:jc w:val="right"/>
              <w:rPr>
                <w:rFonts w:ascii="Century Gothic" w:hAnsi="Century Gothic"/>
                <w:b/>
                <w:bCs/>
                <w:color w:val="000000" w:themeColor="text1"/>
                <w:sz w:val="19"/>
                <w:szCs w:val="19"/>
              </w:rPr>
            </w:pPr>
            <w:r w:rsidRPr="000F6F4E">
              <w:rPr>
                <w:rFonts w:ascii="Century Gothic" w:hAnsi="Century Gothic"/>
                <w:b/>
                <w:bCs/>
                <w:color w:val="000000" w:themeColor="text1"/>
                <w:sz w:val="19"/>
                <w:szCs w:val="19"/>
              </w:rPr>
              <w:t>(</w:t>
            </w:r>
            <w:r w:rsidRPr="000F6F4E">
              <w:rPr>
                <w:rFonts w:ascii="Century Gothic" w:eastAsiaTheme="minorHAnsi" w:hAnsi="Century Gothic" w:cs="Tahoma"/>
                <w:b/>
                <w:color w:val="000000"/>
                <w:sz w:val="19"/>
                <w:szCs w:val="19"/>
              </w:rPr>
              <w:t>111.091.652.599</w:t>
            </w:r>
            <w:r w:rsidRPr="000F6F4E">
              <w:rPr>
                <w:rFonts w:ascii="Century Gothic" w:hAnsi="Century Gothic"/>
                <w:b/>
                <w:bCs/>
                <w:color w:val="000000" w:themeColor="text1"/>
                <w:sz w:val="19"/>
                <w:szCs w:val="19"/>
              </w:rPr>
              <w:t>)</w:t>
            </w:r>
          </w:p>
        </w:tc>
        <w:tc>
          <w:tcPr>
            <w:tcW w:w="806" w:type="pct"/>
            <w:tcBorders>
              <w:top w:val="nil"/>
              <w:left w:val="nil"/>
              <w:bottom w:val="single" w:sz="4" w:space="0" w:color="auto"/>
              <w:right w:val="single" w:sz="4" w:space="0" w:color="auto"/>
            </w:tcBorders>
            <w:shd w:val="clear" w:color="auto" w:fill="FFFFFF" w:themeFill="background1"/>
            <w:noWrap/>
            <w:vAlign w:val="center"/>
          </w:tcPr>
          <w:p w:rsidR="00BD5D63" w:rsidRPr="00AA2209" w:rsidRDefault="00BD5D63" w:rsidP="00BD5D63">
            <w:pPr>
              <w:jc w:val="right"/>
              <w:rPr>
                <w:rFonts w:ascii="Century Gothic" w:hAnsi="Century Gothic"/>
                <w:b/>
                <w:color w:val="000000" w:themeColor="text1"/>
                <w:sz w:val="19"/>
                <w:szCs w:val="19"/>
              </w:rPr>
            </w:pPr>
            <w:r w:rsidRPr="00AA2209">
              <w:rPr>
                <w:rFonts w:ascii="Century Gothic" w:hAnsi="Century Gothic"/>
                <w:b/>
                <w:color w:val="000000" w:themeColor="text1"/>
                <w:sz w:val="19"/>
                <w:szCs w:val="19"/>
              </w:rPr>
              <w:t>(11,89)</w:t>
            </w:r>
          </w:p>
        </w:tc>
      </w:tr>
      <w:tr w:rsidR="00BD5D63" w:rsidRPr="0023468D" w:rsidTr="00BD5D63">
        <w:trPr>
          <w:trHeight w:val="465"/>
          <w:jc w:val="center"/>
        </w:trPr>
        <w:tc>
          <w:tcPr>
            <w:tcW w:w="751" w:type="pct"/>
            <w:tcBorders>
              <w:top w:val="nil"/>
              <w:left w:val="single" w:sz="4" w:space="0" w:color="auto"/>
              <w:bottom w:val="single" w:sz="4" w:space="0" w:color="auto"/>
              <w:right w:val="single" w:sz="4" w:space="0" w:color="auto"/>
            </w:tcBorders>
            <w:shd w:val="clear" w:color="auto" w:fill="C9C9C9" w:themeFill="accent3" w:themeFillTint="99"/>
            <w:noWrap/>
            <w:vAlign w:val="center"/>
            <w:hideMark/>
          </w:tcPr>
          <w:p w:rsidR="00BD5D63" w:rsidRPr="000F6F4E" w:rsidRDefault="00BD5D63" w:rsidP="00BD5D63">
            <w:pPr>
              <w:jc w:val="both"/>
              <w:rPr>
                <w:rFonts w:ascii="Century Gothic" w:hAnsi="Century Gothic"/>
                <w:b/>
                <w:bCs/>
                <w:color w:val="000000" w:themeColor="text1"/>
                <w:sz w:val="19"/>
                <w:szCs w:val="19"/>
              </w:rPr>
            </w:pPr>
            <w:r w:rsidRPr="000F6F4E">
              <w:rPr>
                <w:rFonts w:ascii="Century Gothic" w:hAnsi="Century Gothic"/>
                <w:b/>
                <w:bCs/>
                <w:color w:val="000000" w:themeColor="text1"/>
                <w:sz w:val="19"/>
                <w:szCs w:val="19"/>
              </w:rPr>
              <w:t>PENDAPATAN ASLI DAERAH</w:t>
            </w:r>
          </w:p>
        </w:tc>
        <w:tc>
          <w:tcPr>
            <w:tcW w:w="807" w:type="pct"/>
            <w:tcBorders>
              <w:top w:val="nil"/>
              <w:left w:val="nil"/>
              <w:bottom w:val="single" w:sz="4" w:space="0" w:color="auto"/>
              <w:right w:val="single" w:sz="4" w:space="0" w:color="auto"/>
            </w:tcBorders>
            <w:shd w:val="clear" w:color="auto" w:fill="C9C9C9" w:themeFill="accent3" w:themeFillTint="99"/>
            <w:noWrap/>
            <w:vAlign w:val="center"/>
            <w:hideMark/>
          </w:tcPr>
          <w:p w:rsidR="00BD5D63" w:rsidRPr="000F6F4E" w:rsidRDefault="00BD5D63" w:rsidP="00BD5D63">
            <w:pPr>
              <w:jc w:val="right"/>
              <w:rPr>
                <w:rFonts w:ascii="Century Gothic" w:hAnsi="Century Gothic"/>
                <w:b/>
                <w:bCs/>
                <w:color w:val="FF0000"/>
                <w:sz w:val="19"/>
                <w:szCs w:val="19"/>
              </w:rPr>
            </w:pPr>
            <w:r w:rsidRPr="000F6F4E">
              <w:rPr>
                <w:rFonts w:ascii="Century Gothic" w:hAnsi="Century Gothic"/>
                <w:b/>
                <w:bCs/>
                <w:color w:val="000000" w:themeColor="text1"/>
                <w:sz w:val="19"/>
                <w:szCs w:val="19"/>
              </w:rPr>
              <w:t>49,681,172,598</w:t>
            </w:r>
          </w:p>
        </w:tc>
        <w:tc>
          <w:tcPr>
            <w:tcW w:w="861" w:type="pct"/>
            <w:tcBorders>
              <w:top w:val="nil"/>
              <w:left w:val="nil"/>
              <w:bottom w:val="single" w:sz="4" w:space="0" w:color="auto"/>
              <w:right w:val="single" w:sz="4" w:space="0" w:color="auto"/>
            </w:tcBorders>
            <w:shd w:val="clear" w:color="auto" w:fill="C9C9C9" w:themeFill="accent3" w:themeFillTint="99"/>
            <w:noWrap/>
            <w:vAlign w:val="center"/>
            <w:hideMark/>
          </w:tcPr>
          <w:p w:rsidR="00BD5D63" w:rsidRPr="000F6F4E" w:rsidRDefault="00BD5D63" w:rsidP="00BD5D63">
            <w:pPr>
              <w:jc w:val="right"/>
              <w:rPr>
                <w:rFonts w:ascii="Century Gothic" w:hAnsi="Century Gothic"/>
                <w:b/>
                <w:bCs/>
                <w:color w:val="000000" w:themeColor="text1"/>
                <w:sz w:val="19"/>
                <w:szCs w:val="19"/>
              </w:rPr>
            </w:pPr>
            <w:r w:rsidRPr="000F6F4E">
              <w:rPr>
                <w:rFonts w:ascii="Century Gothic" w:hAnsi="Century Gothic"/>
                <w:b/>
                <w:bCs/>
                <w:color w:val="000000" w:themeColor="text1"/>
                <w:sz w:val="19"/>
                <w:szCs w:val="19"/>
              </w:rPr>
              <w:t>49,406,273,021</w:t>
            </w:r>
          </w:p>
        </w:tc>
        <w:tc>
          <w:tcPr>
            <w:tcW w:w="861" w:type="pct"/>
            <w:tcBorders>
              <w:top w:val="nil"/>
              <w:left w:val="nil"/>
              <w:bottom w:val="single" w:sz="4" w:space="0" w:color="auto"/>
              <w:right w:val="single" w:sz="4" w:space="0" w:color="auto"/>
            </w:tcBorders>
            <w:shd w:val="clear" w:color="auto" w:fill="C9C9C9" w:themeFill="accent3" w:themeFillTint="99"/>
            <w:noWrap/>
            <w:vAlign w:val="center"/>
            <w:hideMark/>
          </w:tcPr>
          <w:p w:rsidR="00BD5D63" w:rsidRPr="000F6F4E" w:rsidRDefault="00BD5D63" w:rsidP="00BD5D63">
            <w:pPr>
              <w:jc w:val="right"/>
              <w:rPr>
                <w:rFonts w:ascii="Century Gothic" w:hAnsi="Century Gothic"/>
                <w:b/>
                <w:bCs/>
                <w:color w:val="000000" w:themeColor="text1"/>
                <w:sz w:val="19"/>
                <w:szCs w:val="19"/>
              </w:rPr>
            </w:pPr>
            <w:r w:rsidRPr="00B7029C">
              <w:rPr>
                <w:rFonts w:ascii="Century Gothic" w:hAnsi="Century Gothic"/>
                <w:b/>
                <w:bCs/>
                <w:color w:val="000000" w:themeColor="text1"/>
                <w:sz w:val="19"/>
                <w:szCs w:val="19"/>
              </w:rPr>
              <w:t>59</w:t>
            </w:r>
            <w:r>
              <w:rPr>
                <w:rFonts w:ascii="Century Gothic" w:hAnsi="Century Gothic"/>
                <w:b/>
                <w:bCs/>
                <w:color w:val="000000" w:themeColor="text1"/>
                <w:sz w:val="19"/>
                <w:szCs w:val="19"/>
              </w:rPr>
              <w:t>.</w:t>
            </w:r>
            <w:r w:rsidRPr="00B7029C">
              <w:rPr>
                <w:rFonts w:ascii="Century Gothic" w:hAnsi="Century Gothic"/>
                <w:b/>
                <w:bCs/>
                <w:color w:val="000000" w:themeColor="text1"/>
                <w:sz w:val="19"/>
                <w:szCs w:val="19"/>
              </w:rPr>
              <w:t>652</w:t>
            </w:r>
            <w:r>
              <w:rPr>
                <w:rFonts w:ascii="Century Gothic" w:hAnsi="Century Gothic"/>
                <w:b/>
                <w:bCs/>
                <w:color w:val="000000" w:themeColor="text1"/>
                <w:sz w:val="19"/>
                <w:szCs w:val="19"/>
              </w:rPr>
              <w:t>.</w:t>
            </w:r>
            <w:r w:rsidRPr="00B7029C">
              <w:rPr>
                <w:rFonts w:ascii="Century Gothic" w:hAnsi="Century Gothic"/>
                <w:b/>
                <w:bCs/>
                <w:color w:val="000000" w:themeColor="text1"/>
                <w:sz w:val="19"/>
                <w:szCs w:val="19"/>
              </w:rPr>
              <w:t>661</w:t>
            </w:r>
            <w:r>
              <w:rPr>
                <w:rFonts w:ascii="Century Gothic" w:hAnsi="Century Gothic"/>
                <w:b/>
                <w:bCs/>
                <w:color w:val="000000" w:themeColor="text1"/>
                <w:sz w:val="19"/>
                <w:szCs w:val="19"/>
              </w:rPr>
              <w:t>.</w:t>
            </w:r>
            <w:r w:rsidRPr="00B7029C">
              <w:rPr>
                <w:rFonts w:ascii="Century Gothic" w:hAnsi="Century Gothic"/>
                <w:b/>
                <w:bCs/>
                <w:color w:val="000000" w:themeColor="text1"/>
                <w:sz w:val="19"/>
                <w:szCs w:val="19"/>
              </w:rPr>
              <w:t>001</w:t>
            </w:r>
          </w:p>
        </w:tc>
        <w:tc>
          <w:tcPr>
            <w:tcW w:w="914" w:type="pct"/>
            <w:tcBorders>
              <w:top w:val="nil"/>
              <w:left w:val="nil"/>
              <w:bottom w:val="single" w:sz="4" w:space="0" w:color="auto"/>
              <w:right w:val="single" w:sz="4" w:space="0" w:color="auto"/>
            </w:tcBorders>
            <w:shd w:val="clear" w:color="auto" w:fill="C9C9C9" w:themeFill="accent3" w:themeFillTint="99"/>
            <w:noWrap/>
            <w:vAlign w:val="center"/>
          </w:tcPr>
          <w:p w:rsidR="00BD5D63" w:rsidRPr="000F6F4E" w:rsidRDefault="00BD5D63" w:rsidP="00BD5D63">
            <w:pPr>
              <w:jc w:val="center"/>
              <w:rPr>
                <w:rFonts w:ascii="Century Gothic" w:hAnsi="Century Gothic"/>
                <w:b/>
                <w:bCs/>
                <w:color w:val="000000" w:themeColor="text1"/>
                <w:sz w:val="19"/>
                <w:szCs w:val="19"/>
              </w:rPr>
            </w:pPr>
            <w:r w:rsidRPr="00B7029C">
              <w:rPr>
                <w:rFonts w:ascii="Century Gothic" w:hAnsi="Century Gothic"/>
                <w:b/>
                <w:bCs/>
                <w:color w:val="000000" w:themeColor="text1"/>
                <w:sz w:val="19"/>
                <w:szCs w:val="19"/>
              </w:rPr>
              <w:t>10</w:t>
            </w:r>
            <w:r>
              <w:rPr>
                <w:rFonts w:ascii="Century Gothic" w:hAnsi="Century Gothic"/>
                <w:b/>
                <w:bCs/>
                <w:color w:val="000000" w:themeColor="text1"/>
                <w:sz w:val="19"/>
                <w:szCs w:val="19"/>
              </w:rPr>
              <w:t>.</w:t>
            </w:r>
            <w:r w:rsidRPr="00B7029C">
              <w:rPr>
                <w:rFonts w:ascii="Century Gothic" w:hAnsi="Century Gothic"/>
                <w:b/>
                <w:bCs/>
                <w:color w:val="000000" w:themeColor="text1"/>
                <w:sz w:val="19"/>
                <w:szCs w:val="19"/>
              </w:rPr>
              <w:t>246</w:t>
            </w:r>
            <w:r>
              <w:rPr>
                <w:rFonts w:ascii="Century Gothic" w:hAnsi="Century Gothic"/>
                <w:b/>
                <w:bCs/>
                <w:color w:val="000000" w:themeColor="text1"/>
                <w:sz w:val="19"/>
                <w:szCs w:val="19"/>
              </w:rPr>
              <w:t>.</w:t>
            </w:r>
            <w:r w:rsidRPr="00B7029C">
              <w:rPr>
                <w:rFonts w:ascii="Century Gothic" w:hAnsi="Century Gothic"/>
                <w:b/>
                <w:bCs/>
                <w:color w:val="000000" w:themeColor="text1"/>
                <w:sz w:val="19"/>
                <w:szCs w:val="19"/>
              </w:rPr>
              <w:t>387</w:t>
            </w:r>
            <w:r>
              <w:rPr>
                <w:rFonts w:ascii="Century Gothic" w:hAnsi="Century Gothic"/>
                <w:b/>
                <w:bCs/>
                <w:color w:val="000000" w:themeColor="text1"/>
                <w:sz w:val="19"/>
                <w:szCs w:val="19"/>
              </w:rPr>
              <w:t>.</w:t>
            </w:r>
            <w:r w:rsidRPr="00B7029C">
              <w:rPr>
                <w:rFonts w:ascii="Century Gothic" w:hAnsi="Century Gothic"/>
                <w:b/>
                <w:bCs/>
                <w:color w:val="000000" w:themeColor="text1"/>
                <w:sz w:val="19"/>
                <w:szCs w:val="19"/>
              </w:rPr>
              <w:t>980</w:t>
            </w:r>
          </w:p>
        </w:tc>
        <w:tc>
          <w:tcPr>
            <w:tcW w:w="806" w:type="pct"/>
            <w:tcBorders>
              <w:top w:val="nil"/>
              <w:left w:val="nil"/>
              <w:bottom w:val="single" w:sz="4" w:space="0" w:color="auto"/>
              <w:right w:val="single" w:sz="4" w:space="0" w:color="auto"/>
            </w:tcBorders>
            <w:shd w:val="clear" w:color="auto" w:fill="C9C9C9" w:themeFill="accent3" w:themeFillTint="99"/>
            <w:noWrap/>
            <w:vAlign w:val="center"/>
          </w:tcPr>
          <w:p w:rsidR="00BD5D63" w:rsidRPr="00AA2209" w:rsidRDefault="00BD5D63" w:rsidP="00BD5D63">
            <w:pPr>
              <w:jc w:val="right"/>
              <w:rPr>
                <w:rFonts w:ascii="Century Gothic" w:hAnsi="Century Gothic"/>
                <w:b/>
                <w:color w:val="000000" w:themeColor="text1"/>
                <w:sz w:val="19"/>
                <w:szCs w:val="19"/>
              </w:rPr>
            </w:pPr>
            <w:r>
              <w:rPr>
                <w:rFonts w:ascii="Century Gothic" w:hAnsi="Century Gothic"/>
                <w:b/>
                <w:color w:val="000000" w:themeColor="text1"/>
                <w:sz w:val="19"/>
                <w:szCs w:val="19"/>
              </w:rPr>
              <w:t>20,74</w:t>
            </w:r>
          </w:p>
        </w:tc>
      </w:tr>
      <w:tr w:rsidR="00BD5D63" w:rsidRPr="0023468D" w:rsidTr="00BD5D63">
        <w:trPr>
          <w:trHeight w:val="465"/>
          <w:jc w:val="center"/>
        </w:trPr>
        <w:tc>
          <w:tcPr>
            <w:tcW w:w="751"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both"/>
              <w:rPr>
                <w:rFonts w:ascii="Century Gothic" w:hAnsi="Century Gothic"/>
                <w:color w:val="000000" w:themeColor="text1"/>
                <w:sz w:val="19"/>
                <w:szCs w:val="19"/>
              </w:rPr>
            </w:pPr>
            <w:r w:rsidRPr="000F6F4E">
              <w:rPr>
                <w:rFonts w:ascii="Century Gothic" w:hAnsi="Century Gothic"/>
                <w:color w:val="000000" w:themeColor="text1"/>
                <w:sz w:val="19"/>
                <w:szCs w:val="19"/>
              </w:rPr>
              <w:t>Pendapatan Pajak Daerah</w:t>
            </w:r>
          </w:p>
        </w:tc>
        <w:tc>
          <w:tcPr>
            <w:tcW w:w="807"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color w:val="FF0000"/>
                <w:sz w:val="19"/>
                <w:szCs w:val="19"/>
              </w:rPr>
            </w:pPr>
            <w:r w:rsidRPr="000F6F4E">
              <w:rPr>
                <w:rFonts w:ascii="Century Gothic" w:hAnsi="Century Gothic"/>
                <w:color w:val="FF0000"/>
                <w:sz w:val="19"/>
                <w:szCs w:val="19"/>
              </w:rPr>
              <w:t xml:space="preserve">                         </w:t>
            </w:r>
            <w:r w:rsidRPr="000F6F4E">
              <w:rPr>
                <w:rFonts w:ascii="Century Gothic" w:hAnsi="Century Gothic"/>
                <w:color w:val="000000" w:themeColor="text1"/>
                <w:sz w:val="19"/>
                <w:szCs w:val="19"/>
              </w:rPr>
              <w:t>10.670.000.000</w:t>
            </w:r>
          </w:p>
        </w:tc>
        <w:tc>
          <w:tcPr>
            <w:tcW w:w="861"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9,920,000,000</w:t>
            </w:r>
          </w:p>
        </w:tc>
        <w:tc>
          <w:tcPr>
            <w:tcW w:w="861"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color w:val="000000" w:themeColor="text1"/>
                <w:sz w:val="19"/>
                <w:szCs w:val="19"/>
              </w:rPr>
            </w:pPr>
            <w:r w:rsidRPr="00B7029C">
              <w:rPr>
                <w:rFonts w:ascii="Century Gothic" w:hAnsi="Century Gothic"/>
                <w:color w:val="000000" w:themeColor="text1"/>
                <w:sz w:val="19"/>
                <w:szCs w:val="19"/>
              </w:rPr>
              <w:t>15</w:t>
            </w:r>
            <w:r>
              <w:rPr>
                <w:rFonts w:ascii="Century Gothic" w:hAnsi="Century Gothic"/>
                <w:color w:val="000000" w:themeColor="text1"/>
                <w:sz w:val="19"/>
                <w:szCs w:val="19"/>
              </w:rPr>
              <w:t>.</w:t>
            </w:r>
            <w:r w:rsidRPr="00B7029C">
              <w:rPr>
                <w:rFonts w:ascii="Century Gothic" w:hAnsi="Century Gothic"/>
                <w:color w:val="000000" w:themeColor="text1"/>
                <w:sz w:val="19"/>
                <w:szCs w:val="19"/>
              </w:rPr>
              <w:t>005</w:t>
            </w:r>
            <w:r>
              <w:rPr>
                <w:rFonts w:ascii="Century Gothic" w:hAnsi="Century Gothic"/>
                <w:color w:val="000000" w:themeColor="text1"/>
                <w:sz w:val="19"/>
                <w:szCs w:val="19"/>
              </w:rPr>
              <w:t>.</w:t>
            </w:r>
            <w:r w:rsidRPr="00B7029C">
              <w:rPr>
                <w:rFonts w:ascii="Century Gothic" w:hAnsi="Century Gothic"/>
                <w:color w:val="000000" w:themeColor="text1"/>
                <w:sz w:val="19"/>
                <w:szCs w:val="19"/>
              </w:rPr>
              <w:t>000</w:t>
            </w:r>
            <w:r>
              <w:rPr>
                <w:rFonts w:ascii="Century Gothic" w:hAnsi="Century Gothic"/>
                <w:color w:val="000000" w:themeColor="text1"/>
                <w:sz w:val="19"/>
                <w:szCs w:val="19"/>
              </w:rPr>
              <w:t>.</w:t>
            </w:r>
            <w:r w:rsidRPr="00B7029C">
              <w:rPr>
                <w:rFonts w:ascii="Century Gothic" w:hAnsi="Century Gothic"/>
                <w:color w:val="000000" w:themeColor="text1"/>
                <w:sz w:val="19"/>
                <w:szCs w:val="19"/>
              </w:rPr>
              <w:t>000</w:t>
            </w:r>
          </w:p>
        </w:tc>
        <w:tc>
          <w:tcPr>
            <w:tcW w:w="914" w:type="pct"/>
            <w:tcBorders>
              <w:top w:val="nil"/>
              <w:left w:val="nil"/>
              <w:bottom w:val="single" w:sz="4" w:space="0" w:color="auto"/>
              <w:right w:val="single" w:sz="4" w:space="0" w:color="auto"/>
            </w:tcBorders>
            <w:shd w:val="clear" w:color="auto" w:fill="FFFFFF" w:themeFill="background1"/>
            <w:noWrap/>
            <w:vAlign w:val="center"/>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5,085,000,000</w:t>
            </w:r>
          </w:p>
        </w:tc>
        <w:tc>
          <w:tcPr>
            <w:tcW w:w="806" w:type="pct"/>
            <w:tcBorders>
              <w:top w:val="nil"/>
              <w:left w:val="nil"/>
              <w:bottom w:val="single" w:sz="4" w:space="0" w:color="auto"/>
              <w:right w:val="single" w:sz="4" w:space="0" w:color="auto"/>
            </w:tcBorders>
            <w:shd w:val="clear" w:color="auto" w:fill="FFFFFF" w:themeFill="background1"/>
            <w:noWrap/>
            <w:vAlign w:val="center"/>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51,26</w:t>
            </w:r>
          </w:p>
        </w:tc>
      </w:tr>
      <w:tr w:rsidR="00BD5D63" w:rsidRPr="0023468D" w:rsidTr="00BD5D63">
        <w:trPr>
          <w:trHeight w:val="465"/>
          <w:jc w:val="center"/>
        </w:trPr>
        <w:tc>
          <w:tcPr>
            <w:tcW w:w="751"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both"/>
              <w:rPr>
                <w:rFonts w:ascii="Century Gothic" w:hAnsi="Century Gothic"/>
                <w:color w:val="000000" w:themeColor="text1"/>
                <w:sz w:val="19"/>
                <w:szCs w:val="19"/>
              </w:rPr>
            </w:pPr>
            <w:r w:rsidRPr="000F6F4E">
              <w:rPr>
                <w:rFonts w:ascii="Century Gothic" w:hAnsi="Century Gothic"/>
                <w:color w:val="000000" w:themeColor="text1"/>
                <w:sz w:val="19"/>
                <w:szCs w:val="19"/>
              </w:rPr>
              <w:t>Hasil Retribusi Daerah</w:t>
            </w:r>
          </w:p>
        </w:tc>
        <w:tc>
          <w:tcPr>
            <w:tcW w:w="807"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color w:val="FF0000"/>
                <w:sz w:val="19"/>
                <w:szCs w:val="19"/>
              </w:rPr>
            </w:pPr>
            <w:r w:rsidRPr="000F6F4E">
              <w:rPr>
                <w:rFonts w:ascii="Century Gothic" w:hAnsi="Century Gothic"/>
                <w:color w:val="000000" w:themeColor="text1"/>
                <w:sz w:val="19"/>
                <w:szCs w:val="19"/>
              </w:rPr>
              <w:t xml:space="preserve">4.099.582.850 </w:t>
            </w:r>
          </w:p>
        </w:tc>
        <w:tc>
          <w:tcPr>
            <w:tcW w:w="861"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3,972,768,900</w:t>
            </w:r>
          </w:p>
        </w:tc>
        <w:tc>
          <w:tcPr>
            <w:tcW w:w="861"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color w:val="000000" w:themeColor="text1"/>
                <w:sz w:val="19"/>
                <w:szCs w:val="19"/>
              </w:rPr>
            </w:pPr>
            <w:r w:rsidRPr="00B7029C">
              <w:rPr>
                <w:rFonts w:ascii="Century Gothic" w:hAnsi="Century Gothic"/>
                <w:color w:val="000000" w:themeColor="text1"/>
                <w:sz w:val="19"/>
                <w:szCs w:val="19"/>
              </w:rPr>
              <w:t>4</w:t>
            </w:r>
            <w:r>
              <w:rPr>
                <w:rFonts w:ascii="Century Gothic" w:hAnsi="Century Gothic"/>
                <w:color w:val="000000" w:themeColor="text1"/>
                <w:sz w:val="19"/>
                <w:szCs w:val="19"/>
              </w:rPr>
              <w:t>.</w:t>
            </w:r>
            <w:r w:rsidRPr="00B7029C">
              <w:rPr>
                <w:rFonts w:ascii="Century Gothic" w:hAnsi="Century Gothic"/>
                <w:color w:val="000000" w:themeColor="text1"/>
                <w:sz w:val="19"/>
                <w:szCs w:val="19"/>
              </w:rPr>
              <w:t>602</w:t>
            </w:r>
            <w:r>
              <w:rPr>
                <w:rFonts w:ascii="Century Gothic" w:hAnsi="Century Gothic"/>
                <w:color w:val="000000" w:themeColor="text1"/>
                <w:sz w:val="19"/>
                <w:szCs w:val="19"/>
              </w:rPr>
              <w:t>.</w:t>
            </w:r>
            <w:r w:rsidRPr="00B7029C">
              <w:rPr>
                <w:rFonts w:ascii="Century Gothic" w:hAnsi="Century Gothic"/>
                <w:color w:val="000000" w:themeColor="text1"/>
                <w:sz w:val="19"/>
                <w:szCs w:val="19"/>
              </w:rPr>
              <w:t>102</w:t>
            </w:r>
            <w:r>
              <w:rPr>
                <w:rFonts w:ascii="Century Gothic" w:hAnsi="Century Gothic"/>
                <w:color w:val="000000" w:themeColor="text1"/>
                <w:sz w:val="19"/>
                <w:szCs w:val="19"/>
              </w:rPr>
              <w:t>.</w:t>
            </w:r>
            <w:r w:rsidRPr="00B7029C">
              <w:rPr>
                <w:rFonts w:ascii="Century Gothic" w:hAnsi="Century Gothic"/>
                <w:color w:val="000000" w:themeColor="text1"/>
                <w:sz w:val="19"/>
                <w:szCs w:val="19"/>
              </w:rPr>
              <w:t>000</w:t>
            </w:r>
          </w:p>
        </w:tc>
        <w:tc>
          <w:tcPr>
            <w:tcW w:w="914" w:type="pct"/>
            <w:tcBorders>
              <w:top w:val="nil"/>
              <w:left w:val="nil"/>
              <w:bottom w:val="single" w:sz="4" w:space="0" w:color="auto"/>
              <w:right w:val="single" w:sz="4" w:space="0" w:color="auto"/>
            </w:tcBorders>
            <w:shd w:val="clear" w:color="auto" w:fill="FFFFFF" w:themeFill="background1"/>
            <w:noWrap/>
            <w:vAlign w:val="center"/>
          </w:tcPr>
          <w:p w:rsidR="00BD5D63" w:rsidRPr="000F6F4E" w:rsidRDefault="00BD5D63" w:rsidP="00BD5D63">
            <w:pPr>
              <w:jc w:val="right"/>
              <w:rPr>
                <w:rFonts w:ascii="Century Gothic" w:hAnsi="Century Gothic"/>
                <w:color w:val="000000" w:themeColor="text1"/>
                <w:sz w:val="19"/>
                <w:szCs w:val="19"/>
              </w:rPr>
            </w:pPr>
            <w:r w:rsidRPr="00B7029C">
              <w:rPr>
                <w:rFonts w:ascii="Century Gothic" w:hAnsi="Century Gothic"/>
                <w:color w:val="000000" w:themeColor="text1"/>
                <w:sz w:val="19"/>
                <w:szCs w:val="19"/>
              </w:rPr>
              <w:t>629</w:t>
            </w:r>
            <w:r>
              <w:rPr>
                <w:rFonts w:ascii="Century Gothic" w:hAnsi="Century Gothic"/>
                <w:color w:val="000000" w:themeColor="text1"/>
                <w:sz w:val="19"/>
                <w:szCs w:val="19"/>
              </w:rPr>
              <w:t>.</w:t>
            </w:r>
            <w:r w:rsidRPr="00B7029C">
              <w:rPr>
                <w:rFonts w:ascii="Century Gothic" w:hAnsi="Century Gothic"/>
                <w:color w:val="000000" w:themeColor="text1"/>
                <w:sz w:val="19"/>
                <w:szCs w:val="19"/>
              </w:rPr>
              <w:t>333</w:t>
            </w:r>
            <w:r>
              <w:rPr>
                <w:rFonts w:ascii="Century Gothic" w:hAnsi="Century Gothic"/>
                <w:color w:val="000000" w:themeColor="text1"/>
                <w:sz w:val="19"/>
                <w:szCs w:val="19"/>
              </w:rPr>
              <w:t>.</w:t>
            </w:r>
            <w:r w:rsidRPr="00B7029C">
              <w:rPr>
                <w:rFonts w:ascii="Century Gothic" w:hAnsi="Century Gothic"/>
                <w:color w:val="000000" w:themeColor="text1"/>
                <w:sz w:val="19"/>
                <w:szCs w:val="19"/>
              </w:rPr>
              <w:t>100</w:t>
            </w:r>
          </w:p>
        </w:tc>
        <w:tc>
          <w:tcPr>
            <w:tcW w:w="806" w:type="pct"/>
            <w:tcBorders>
              <w:top w:val="nil"/>
              <w:left w:val="nil"/>
              <w:bottom w:val="single" w:sz="4" w:space="0" w:color="auto"/>
              <w:right w:val="single" w:sz="4" w:space="0" w:color="auto"/>
            </w:tcBorders>
            <w:shd w:val="clear" w:color="auto" w:fill="FFFFFF" w:themeFill="background1"/>
            <w:noWrap/>
            <w:vAlign w:val="center"/>
          </w:tcPr>
          <w:p w:rsidR="00BD5D63" w:rsidRPr="000F6F4E" w:rsidRDefault="00BD5D63" w:rsidP="00BD5D63">
            <w:pPr>
              <w:jc w:val="right"/>
              <w:rPr>
                <w:rFonts w:ascii="Century Gothic" w:hAnsi="Century Gothic"/>
                <w:color w:val="000000" w:themeColor="text1"/>
                <w:sz w:val="19"/>
                <w:szCs w:val="19"/>
              </w:rPr>
            </w:pPr>
            <w:r>
              <w:rPr>
                <w:rFonts w:ascii="Century Gothic" w:hAnsi="Century Gothic"/>
                <w:color w:val="000000" w:themeColor="text1"/>
                <w:sz w:val="19"/>
                <w:szCs w:val="19"/>
              </w:rPr>
              <w:t>15,</w:t>
            </w:r>
            <w:r w:rsidRPr="000F6F4E">
              <w:rPr>
                <w:rFonts w:ascii="Century Gothic" w:hAnsi="Century Gothic"/>
                <w:color w:val="000000" w:themeColor="text1"/>
                <w:sz w:val="19"/>
                <w:szCs w:val="19"/>
              </w:rPr>
              <w:t>8</w:t>
            </w:r>
            <w:r>
              <w:rPr>
                <w:rFonts w:ascii="Century Gothic" w:hAnsi="Century Gothic"/>
                <w:color w:val="000000" w:themeColor="text1"/>
                <w:sz w:val="19"/>
                <w:szCs w:val="19"/>
              </w:rPr>
              <w:t>4</w:t>
            </w:r>
          </w:p>
        </w:tc>
      </w:tr>
      <w:tr w:rsidR="00BD5D63" w:rsidRPr="0023468D" w:rsidTr="00BD5D63">
        <w:trPr>
          <w:trHeight w:val="615"/>
          <w:jc w:val="center"/>
        </w:trPr>
        <w:tc>
          <w:tcPr>
            <w:tcW w:w="751"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both"/>
              <w:rPr>
                <w:rFonts w:ascii="Century Gothic" w:hAnsi="Century Gothic"/>
                <w:color w:val="000000" w:themeColor="text1"/>
                <w:sz w:val="19"/>
                <w:szCs w:val="19"/>
              </w:rPr>
            </w:pPr>
            <w:r w:rsidRPr="000F6F4E">
              <w:rPr>
                <w:rFonts w:ascii="Century Gothic" w:hAnsi="Century Gothic"/>
                <w:color w:val="000000" w:themeColor="text1"/>
                <w:sz w:val="19"/>
                <w:szCs w:val="19"/>
              </w:rPr>
              <w:t>Hasil Pengelolaan Kekayaan Daerah yang Dipisahkan</w:t>
            </w:r>
          </w:p>
        </w:tc>
        <w:tc>
          <w:tcPr>
            <w:tcW w:w="807"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color w:val="FF0000"/>
                <w:sz w:val="19"/>
                <w:szCs w:val="19"/>
              </w:rPr>
            </w:pPr>
            <w:r w:rsidRPr="000F6F4E">
              <w:rPr>
                <w:rFonts w:ascii="Century Gothic" w:hAnsi="Century Gothic"/>
                <w:color w:val="FF0000"/>
                <w:sz w:val="19"/>
                <w:szCs w:val="19"/>
              </w:rPr>
              <w:t xml:space="preserve">                           </w:t>
            </w:r>
            <w:r w:rsidRPr="000F6F4E">
              <w:rPr>
                <w:rFonts w:ascii="Century Gothic" w:hAnsi="Century Gothic"/>
                <w:color w:val="000000" w:themeColor="text1"/>
                <w:sz w:val="19"/>
                <w:szCs w:val="19"/>
              </w:rPr>
              <w:t xml:space="preserve">2,674.592.706 </w:t>
            </w:r>
          </w:p>
        </w:tc>
        <w:tc>
          <w:tcPr>
            <w:tcW w:w="861"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2,344,173,608</w:t>
            </w:r>
          </w:p>
        </w:tc>
        <w:tc>
          <w:tcPr>
            <w:tcW w:w="861"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color w:val="000000" w:themeColor="text1"/>
                <w:sz w:val="19"/>
                <w:szCs w:val="19"/>
              </w:rPr>
            </w:pPr>
            <w:r w:rsidRPr="00B7029C">
              <w:rPr>
                <w:rFonts w:ascii="Century Gothic" w:hAnsi="Century Gothic"/>
                <w:color w:val="000000" w:themeColor="text1"/>
                <w:sz w:val="19"/>
                <w:szCs w:val="19"/>
              </w:rPr>
              <w:t>4</w:t>
            </w:r>
            <w:r>
              <w:rPr>
                <w:rFonts w:ascii="Century Gothic" w:hAnsi="Century Gothic"/>
                <w:color w:val="000000" w:themeColor="text1"/>
                <w:sz w:val="19"/>
                <w:szCs w:val="19"/>
              </w:rPr>
              <w:t>.</w:t>
            </w:r>
            <w:r w:rsidRPr="00B7029C">
              <w:rPr>
                <w:rFonts w:ascii="Century Gothic" w:hAnsi="Century Gothic"/>
                <w:color w:val="000000" w:themeColor="text1"/>
                <w:sz w:val="19"/>
                <w:szCs w:val="19"/>
              </w:rPr>
              <w:t>604</w:t>
            </w:r>
            <w:r>
              <w:rPr>
                <w:rFonts w:ascii="Century Gothic" w:hAnsi="Century Gothic"/>
                <w:color w:val="000000" w:themeColor="text1"/>
                <w:sz w:val="19"/>
                <w:szCs w:val="19"/>
              </w:rPr>
              <w:t>.</w:t>
            </w:r>
            <w:r w:rsidRPr="00B7029C">
              <w:rPr>
                <w:rFonts w:ascii="Century Gothic" w:hAnsi="Century Gothic"/>
                <w:color w:val="000000" w:themeColor="text1"/>
                <w:sz w:val="19"/>
                <w:szCs w:val="19"/>
              </w:rPr>
              <w:t>692</w:t>
            </w:r>
            <w:r>
              <w:rPr>
                <w:rFonts w:ascii="Century Gothic" w:hAnsi="Century Gothic"/>
                <w:color w:val="000000" w:themeColor="text1"/>
                <w:sz w:val="19"/>
                <w:szCs w:val="19"/>
              </w:rPr>
              <w:t>.</w:t>
            </w:r>
            <w:r w:rsidRPr="00B7029C">
              <w:rPr>
                <w:rFonts w:ascii="Century Gothic" w:hAnsi="Century Gothic"/>
                <w:color w:val="000000" w:themeColor="text1"/>
                <w:sz w:val="19"/>
                <w:szCs w:val="19"/>
              </w:rPr>
              <w:t>565</w:t>
            </w:r>
          </w:p>
        </w:tc>
        <w:tc>
          <w:tcPr>
            <w:tcW w:w="914" w:type="pct"/>
            <w:tcBorders>
              <w:top w:val="nil"/>
              <w:left w:val="nil"/>
              <w:bottom w:val="single" w:sz="4" w:space="0" w:color="auto"/>
              <w:right w:val="single" w:sz="4" w:space="0" w:color="auto"/>
            </w:tcBorders>
            <w:shd w:val="clear" w:color="auto" w:fill="FFFFFF" w:themeFill="background1"/>
            <w:noWrap/>
            <w:vAlign w:val="center"/>
          </w:tcPr>
          <w:p w:rsidR="00BD5D63" w:rsidRPr="000F6F4E" w:rsidRDefault="00BD5D63" w:rsidP="00BD5D63">
            <w:pPr>
              <w:jc w:val="right"/>
              <w:rPr>
                <w:rFonts w:ascii="Century Gothic" w:hAnsi="Century Gothic"/>
                <w:color w:val="000000" w:themeColor="text1"/>
                <w:sz w:val="19"/>
                <w:szCs w:val="19"/>
              </w:rPr>
            </w:pPr>
            <w:r w:rsidRPr="00B7029C">
              <w:rPr>
                <w:rFonts w:ascii="Century Gothic" w:hAnsi="Century Gothic"/>
                <w:color w:val="000000" w:themeColor="text1"/>
                <w:sz w:val="19"/>
                <w:szCs w:val="19"/>
              </w:rPr>
              <w:t>2</w:t>
            </w:r>
            <w:r>
              <w:rPr>
                <w:rFonts w:ascii="Century Gothic" w:hAnsi="Century Gothic"/>
                <w:color w:val="000000" w:themeColor="text1"/>
                <w:sz w:val="19"/>
                <w:szCs w:val="19"/>
              </w:rPr>
              <w:t>.</w:t>
            </w:r>
            <w:r w:rsidRPr="00B7029C">
              <w:rPr>
                <w:rFonts w:ascii="Century Gothic" w:hAnsi="Century Gothic"/>
                <w:color w:val="000000" w:themeColor="text1"/>
                <w:sz w:val="19"/>
                <w:szCs w:val="19"/>
              </w:rPr>
              <w:t>260</w:t>
            </w:r>
            <w:r>
              <w:rPr>
                <w:rFonts w:ascii="Century Gothic" w:hAnsi="Century Gothic"/>
                <w:color w:val="000000" w:themeColor="text1"/>
                <w:sz w:val="19"/>
                <w:szCs w:val="19"/>
              </w:rPr>
              <w:t>.</w:t>
            </w:r>
            <w:r w:rsidRPr="00B7029C">
              <w:rPr>
                <w:rFonts w:ascii="Century Gothic" w:hAnsi="Century Gothic"/>
                <w:color w:val="000000" w:themeColor="text1"/>
                <w:sz w:val="19"/>
                <w:szCs w:val="19"/>
              </w:rPr>
              <w:t>518</w:t>
            </w:r>
            <w:r>
              <w:rPr>
                <w:rFonts w:ascii="Century Gothic" w:hAnsi="Century Gothic"/>
                <w:color w:val="000000" w:themeColor="text1"/>
                <w:sz w:val="19"/>
                <w:szCs w:val="19"/>
              </w:rPr>
              <w:t>.</w:t>
            </w:r>
            <w:r w:rsidRPr="00B7029C">
              <w:rPr>
                <w:rFonts w:ascii="Century Gothic" w:hAnsi="Century Gothic"/>
                <w:color w:val="000000" w:themeColor="text1"/>
                <w:sz w:val="19"/>
                <w:szCs w:val="19"/>
              </w:rPr>
              <w:t>957</w:t>
            </w:r>
          </w:p>
        </w:tc>
        <w:tc>
          <w:tcPr>
            <w:tcW w:w="806" w:type="pct"/>
            <w:tcBorders>
              <w:top w:val="nil"/>
              <w:left w:val="nil"/>
              <w:bottom w:val="single" w:sz="4" w:space="0" w:color="auto"/>
              <w:right w:val="single" w:sz="4" w:space="0" w:color="auto"/>
            </w:tcBorders>
            <w:shd w:val="clear" w:color="auto" w:fill="FFFFFF" w:themeFill="background1"/>
            <w:noWrap/>
            <w:vAlign w:val="center"/>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96,43</w:t>
            </w:r>
          </w:p>
        </w:tc>
      </w:tr>
      <w:tr w:rsidR="00BD5D63" w:rsidRPr="0023468D" w:rsidTr="00BD5D63">
        <w:trPr>
          <w:trHeight w:val="615"/>
          <w:jc w:val="center"/>
        </w:trPr>
        <w:tc>
          <w:tcPr>
            <w:tcW w:w="751"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both"/>
              <w:rPr>
                <w:rFonts w:ascii="Century Gothic" w:hAnsi="Century Gothic"/>
                <w:color w:val="000000" w:themeColor="text1"/>
                <w:sz w:val="19"/>
                <w:szCs w:val="19"/>
              </w:rPr>
            </w:pPr>
            <w:r w:rsidRPr="000F6F4E">
              <w:rPr>
                <w:rFonts w:ascii="Century Gothic" w:hAnsi="Century Gothic"/>
                <w:color w:val="000000" w:themeColor="text1"/>
                <w:sz w:val="19"/>
                <w:szCs w:val="19"/>
              </w:rPr>
              <w:t>Lain-lain Pendapatan Asli Daerah yang Sah</w:t>
            </w:r>
          </w:p>
        </w:tc>
        <w:tc>
          <w:tcPr>
            <w:tcW w:w="807"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color w:val="FF0000"/>
                <w:sz w:val="19"/>
                <w:szCs w:val="19"/>
              </w:rPr>
            </w:pPr>
            <w:r w:rsidRPr="000F6F4E">
              <w:rPr>
                <w:rFonts w:ascii="Century Gothic" w:hAnsi="Century Gothic"/>
                <w:color w:val="FF0000"/>
                <w:sz w:val="19"/>
                <w:szCs w:val="19"/>
              </w:rPr>
              <w:t xml:space="preserve">                      </w:t>
            </w:r>
            <w:r w:rsidRPr="000F6F4E">
              <w:rPr>
                <w:rFonts w:ascii="Century Gothic" w:hAnsi="Century Gothic"/>
                <w:color w:val="000000" w:themeColor="text1"/>
                <w:sz w:val="19"/>
                <w:szCs w:val="19"/>
              </w:rPr>
              <w:t>32.236.997.042</w:t>
            </w:r>
          </w:p>
          <w:p w:rsidR="00BD5D63" w:rsidRPr="000F6F4E" w:rsidRDefault="00BD5D63" w:rsidP="00BD5D63">
            <w:pPr>
              <w:jc w:val="right"/>
              <w:rPr>
                <w:rFonts w:ascii="Century Gothic" w:hAnsi="Century Gothic"/>
                <w:color w:val="FF0000"/>
                <w:sz w:val="19"/>
                <w:szCs w:val="19"/>
              </w:rPr>
            </w:pPr>
            <w:r w:rsidRPr="000F6F4E">
              <w:rPr>
                <w:rFonts w:ascii="Century Gothic" w:hAnsi="Century Gothic"/>
                <w:color w:val="FF0000"/>
                <w:sz w:val="19"/>
                <w:szCs w:val="19"/>
              </w:rPr>
              <w:t xml:space="preserve"> </w:t>
            </w:r>
          </w:p>
        </w:tc>
        <w:tc>
          <w:tcPr>
            <w:tcW w:w="861"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33,169,330,513</w:t>
            </w:r>
          </w:p>
        </w:tc>
        <w:tc>
          <w:tcPr>
            <w:tcW w:w="861"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color w:val="000000" w:themeColor="text1"/>
                <w:sz w:val="19"/>
                <w:szCs w:val="19"/>
              </w:rPr>
            </w:pPr>
            <w:r w:rsidRPr="00B7029C">
              <w:rPr>
                <w:rFonts w:ascii="Century Gothic" w:hAnsi="Century Gothic"/>
                <w:color w:val="000000" w:themeColor="text1"/>
                <w:sz w:val="19"/>
                <w:szCs w:val="19"/>
              </w:rPr>
              <w:t>35</w:t>
            </w:r>
            <w:r>
              <w:rPr>
                <w:rFonts w:ascii="Century Gothic" w:hAnsi="Century Gothic"/>
                <w:color w:val="000000" w:themeColor="text1"/>
                <w:sz w:val="19"/>
                <w:szCs w:val="19"/>
              </w:rPr>
              <w:t>.</w:t>
            </w:r>
            <w:r w:rsidRPr="00B7029C">
              <w:rPr>
                <w:rFonts w:ascii="Century Gothic" w:hAnsi="Century Gothic"/>
                <w:color w:val="000000" w:themeColor="text1"/>
                <w:sz w:val="19"/>
                <w:szCs w:val="19"/>
              </w:rPr>
              <w:t>440</w:t>
            </w:r>
            <w:r>
              <w:rPr>
                <w:rFonts w:ascii="Century Gothic" w:hAnsi="Century Gothic"/>
                <w:color w:val="000000" w:themeColor="text1"/>
                <w:sz w:val="19"/>
                <w:szCs w:val="19"/>
              </w:rPr>
              <w:t>.</w:t>
            </w:r>
            <w:r w:rsidRPr="00B7029C">
              <w:rPr>
                <w:rFonts w:ascii="Century Gothic" w:hAnsi="Century Gothic"/>
                <w:color w:val="000000" w:themeColor="text1"/>
                <w:sz w:val="19"/>
                <w:szCs w:val="19"/>
              </w:rPr>
              <w:t>866</w:t>
            </w:r>
            <w:r>
              <w:rPr>
                <w:rFonts w:ascii="Century Gothic" w:hAnsi="Century Gothic"/>
                <w:color w:val="000000" w:themeColor="text1"/>
                <w:sz w:val="19"/>
                <w:szCs w:val="19"/>
              </w:rPr>
              <w:t>.</w:t>
            </w:r>
            <w:r w:rsidRPr="00B7029C">
              <w:rPr>
                <w:rFonts w:ascii="Century Gothic" w:hAnsi="Century Gothic"/>
                <w:color w:val="000000" w:themeColor="text1"/>
                <w:sz w:val="19"/>
                <w:szCs w:val="19"/>
              </w:rPr>
              <w:t>436</w:t>
            </w:r>
          </w:p>
        </w:tc>
        <w:tc>
          <w:tcPr>
            <w:tcW w:w="914" w:type="pct"/>
            <w:tcBorders>
              <w:top w:val="nil"/>
              <w:left w:val="nil"/>
              <w:bottom w:val="single" w:sz="4" w:space="0" w:color="auto"/>
              <w:right w:val="single" w:sz="4" w:space="0" w:color="auto"/>
            </w:tcBorders>
            <w:shd w:val="clear" w:color="auto" w:fill="FFFFFF" w:themeFill="background1"/>
            <w:noWrap/>
            <w:vAlign w:val="center"/>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2,271,535,923</w:t>
            </w:r>
          </w:p>
        </w:tc>
        <w:tc>
          <w:tcPr>
            <w:tcW w:w="806" w:type="pct"/>
            <w:tcBorders>
              <w:top w:val="nil"/>
              <w:left w:val="nil"/>
              <w:bottom w:val="single" w:sz="4" w:space="0" w:color="auto"/>
              <w:right w:val="single" w:sz="4" w:space="0" w:color="auto"/>
            </w:tcBorders>
            <w:shd w:val="clear" w:color="auto" w:fill="FFFFFF" w:themeFill="background1"/>
            <w:noWrap/>
            <w:vAlign w:val="center"/>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6,85</w:t>
            </w:r>
          </w:p>
        </w:tc>
      </w:tr>
      <w:tr w:rsidR="00BD5D63" w:rsidRPr="0023468D" w:rsidTr="00BD5D63">
        <w:trPr>
          <w:trHeight w:val="615"/>
          <w:jc w:val="center"/>
        </w:trPr>
        <w:tc>
          <w:tcPr>
            <w:tcW w:w="751" w:type="pct"/>
            <w:tcBorders>
              <w:top w:val="nil"/>
              <w:left w:val="single" w:sz="4" w:space="0" w:color="auto"/>
              <w:bottom w:val="single" w:sz="4" w:space="0" w:color="auto"/>
              <w:right w:val="single" w:sz="4" w:space="0" w:color="auto"/>
            </w:tcBorders>
            <w:shd w:val="clear" w:color="auto" w:fill="C9C9C9" w:themeFill="accent3" w:themeFillTint="99"/>
            <w:noWrap/>
            <w:vAlign w:val="center"/>
            <w:hideMark/>
          </w:tcPr>
          <w:p w:rsidR="00BD5D63" w:rsidRPr="000F6F4E" w:rsidRDefault="00BD5D63" w:rsidP="00BD5D63">
            <w:pPr>
              <w:jc w:val="both"/>
              <w:rPr>
                <w:rFonts w:ascii="Century Gothic" w:hAnsi="Century Gothic"/>
                <w:b/>
                <w:bCs/>
                <w:color w:val="000000" w:themeColor="text1"/>
                <w:sz w:val="19"/>
                <w:szCs w:val="19"/>
              </w:rPr>
            </w:pPr>
            <w:r w:rsidRPr="000F6F4E">
              <w:rPr>
                <w:rFonts w:ascii="Century Gothic" w:hAnsi="Century Gothic"/>
                <w:b/>
                <w:bCs/>
                <w:color w:val="000000" w:themeColor="text1"/>
                <w:sz w:val="19"/>
                <w:szCs w:val="19"/>
              </w:rPr>
              <w:t>DANA PERIMBANGAN</w:t>
            </w:r>
          </w:p>
        </w:tc>
        <w:tc>
          <w:tcPr>
            <w:tcW w:w="807" w:type="pct"/>
            <w:tcBorders>
              <w:top w:val="nil"/>
              <w:left w:val="nil"/>
              <w:bottom w:val="single" w:sz="4" w:space="0" w:color="auto"/>
              <w:right w:val="single" w:sz="4" w:space="0" w:color="auto"/>
            </w:tcBorders>
            <w:shd w:val="clear" w:color="auto" w:fill="C9C9C9" w:themeFill="accent3" w:themeFillTint="99"/>
            <w:noWrap/>
            <w:vAlign w:val="center"/>
            <w:hideMark/>
          </w:tcPr>
          <w:p w:rsidR="00BD5D63" w:rsidRPr="000F6F4E" w:rsidRDefault="00BD5D63" w:rsidP="00BD5D63">
            <w:pPr>
              <w:jc w:val="right"/>
              <w:rPr>
                <w:rFonts w:ascii="Century Gothic" w:hAnsi="Century Gothic"/>
                <w:b/>
                <w:bCs/>
                <w:color w:val="000000" w:themeColor="text1"/>
                <w:sz w:val="19"/>
                <w:szCs w:val="19"/>
              </w:rPr>
            </w:pPr>
            <w:r w:rsidRPr="000F6F4E">
              <w:rPr>
                <w:rFonts w:ascii="Century Gothic" w:hAnsi="Century Gothic"/>
                <w:b/>
                <w:bCs/>
                <w:color w:val="000000" w:themeColor="text1"/>
                <w:sz w:val="19"/>
                <w:szCs w:val="19"/>
              </w:rPr>
              <w:t>658.721.455.889</w:t>
            </w:r>
          </w:p>
        </w:tc>
        <w:tc>
          <w:tcPr>
            <w:tcW w:w="861" w:type="pct"/>
            <w:tcBorders>
              <w:top w:val="nil"/>
              <w:left w:val="nil"/>
              <w:bottom w:val="single" w:sz="4" w:space="0" w:color="auto"/>
              <w:right w:val="single" w:sz="4" w:space="0" w:color="auto"/>
            </w:tcBorders>
            <w:shd w:val="clear" w:color="auto" w:fill="C9C9C9" w:themeFill="accent3" w:themeFillTint="99"/>
            <w:noWrap/>
            <w:vAlign w:val="center"/>
            <w:hideMark/>
          </w:tcPr>
          <w:p w:rsidR="00BD5D63" w:rsidRPr="000F6F4E" w:rsidRDefault="00BD5D63" w:rsidP="00BD5D63">
            <w:pPr>
              <w:jc w:val="right"/>
              <w:rPr>
                <w:rFonts w:ascii="Century Gothic" w:hAnsi="Century Gothic"/>
                <w:b/>
                <w:bCs/>
                <w:color w:val="000000" w:themeColor="text1"/>
                <w:sz w:val="19"/>
                <w:szCs w:val="19"/>
              </w:rPr>
            </w:pPr>
            <w:r w:rsidRPr="000F6F4E">
              <w:rPr>
                <w:rFonts w:ascii="Century Gothic" w:hAnsi="Century Gothic"/>
                <w:b/>
                <w:bCs/>
                <w:color w:val="000000" w:themeColor="text1"/>
                <w:sz w:val="19"/>
                <w:szCs w:val="19"/>
              </w:rPr>
              <w:t>725,891,657,000</w:t>
            </w:r>
          </w:p>
        </w:tc>
        <w:tc>
          <w:tcPr>
            <w:tcW w:w="861" w:type="pct"/>
            <w:tcBorders>
              <w:top w:val="nil"/>
              <w:left w:val="nil"/>
              <w:bottom w:val="single" w:sz="4" w:space="0" w:color="auto"/>
              <w:right w:val="single" w:sz="4" w:space="0" w:color="auto"/>
            </w:tcBorders>
            <w:shd w:val="clear" w:color="auto" w:fill="C9C9C9" w:themeFill="accent3" w:themeFillTint="99"/>
            <w:noWrap/>
            <w:vAlign w:val="center"/>
            <w:hideMark/>
          </w:tcPr>
          <w:p w:rsidR="00BD5D63" w:rsidRPr="000F6F4E" w:rsidRDefault="00BD5D63" w:rsidP="00BD5D63">
            <w:pPr>
              <w:jc w:val="right"/>
              <w:rPr>
                <w:rFonts w:ascii="Century Gothic" w:hAnsi="Century Gothic"/>
                <w:b/>
                <w:bCs/>
                <w:color w:val="000000" w:themeColor="text1"/>
                <w:sz w:val="19"/>
                <w:szCs w:val="19"/>
              </w:rPr>
            </w:pPr>
            <w:r w:rsidRPr="000F6F4E">
              <w:rPr>
                <w:rFonts w:ascii="Century Gothic" w:hAnsi="Century Gothic"/>
                <w:b/>
                <w:bCs/>
                <w:color w:val="000000" w:themeColor="text1"/>
                <w:sz w:val="19"/>
                <w:szCs w:val="19"/>
              </w:rPr>
              <w:t>714,129,385,380</w:t>
            </w:r>
          </w:p>
        </w:tc>
        <w:tc>
          <w:tcPr>
            <w:tcW w:w="914" w:type="pct"/>
            <w:tcBorders>
              <w:top w:val="nil"/>
              <w:left w:val="nil"/>
              <w:bottom w:val="single" w:sz="4" w:space="0" w:color="auto"/>
              <w:right w:val="single" w:sz="4" w:space="0" w:color="auto"/>
            </w:tcBorders>
            <w:shd w:val="clear" w:color="auto" w:fill="C9C9C9" w:themeFill="accent3" w:themeFillTint="99"/>
            <w:noWrap/>
            <w:vAlign w:val="center"/>
          </w:tcPr>
          <w:p w:rsidR="00BD5D63" w:rsidRPr="000F6F4E" w:rsidRDefault="00BD5D63" w:rsidP="00BD5D63">
            <w:pPr>
              <w:jc w:val="right"/>
              <w:rPr>
                <w:rFonts w:ascii="Century Gothic" w:hAnsi="Century Gothic"/>
                <w:b/>
                <w:bCs/>
                <w:color w:val="000000" w:themeColor="text1"/>
                <w:sz w:val="19"/>
                <w:szCs w:val="19"/>
              </w:rPr>
            </w:pPr>
            <w:r w:rsidRPr="000F6F4E">
              <w:rPr>
                <w:rFonts w:ascii="Century Gothic" w:hAnsi="Century Gothic"/>
                <w:b/>
                <w:bCs/>
                <w:color w:val="000000" w:themeColor="text1"/>
                <w:sz w:val="19"/>
                <w:szCs w:val="19"/>
              </w:rPr>
              <w:t>(11,762,271,620</w:t>
            </w:r>
          </w:p>
        </w:tc>
        <w:tc>
          <w:tcPr>
            <w:tcW w:w="806" w:type="pct"/>
            <w:tcBorders>
              <w:top w:val="nil"/>
              <w:left w:val="nil"/>
              <w:bottom w:val="single" w:sz="4" w:space="0" w:color="auto"/>
              <w:right w:val="single" w:sz="4" w:space="0" w:color="auto"/>
            </w:tcBorders>
            <w:shd w:val="clear" w:color="auto" w:fill="C9C9C9" w:themeFill="accent3" w:themeFillTint="99"/>
            <w:noWrap/>
            <w:vAlign w:val="center"/>
          </w:tcPr>
          <w:p w:rsidR="00BD5D63" w:rsidRPr="00AA2209" w:rsidRDefault="00BD5D63" w:rsidP="00BD5D63">
            <w:pPr>
              <w:jc w:val="right"/>
              <w:rPr>
                <w:rFonts w:ascii="Century Gothic" w:hAnsi="Century Gothic"/>
                <w:b/>
                <w:color w:val="000000" w:themeColor="text1"/>
                <w:sz w:val="19"/>
                <w:szCs w:val="19"/>
              </w:rPr>
            </w:pPr>
            <w:r w:rsidRPr="00AA2209">
              <w:rPr>
                <w:rFonts w:ascii="Century Gothic" w:hAnsi="Century Gothic"/>
                <w:b/>
                <w:color w:val="000000" w:themeColor="text1"/>
                <w:sz w:val="19"/>
                <w:szCs w:val="19"/>
              </w:rPr>
              <w:t>(1,62)</w:t>
            </w:r>
          </w:p>
        </w:tc>
      </w:tr>
      <w:tr w:rsidR="00BD5D63" w:rsidRPr="0023468D" w:rsidTr="00BD5D63">
        <w:trPr>
          <w:trHeight w:val="615"/>
          <w:jc w:val="center"/>
        </w:trPr>
        <w:tc>
          <w:tcPr>
            <w:tcW w:w="751"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both"/>
              <w:rPr>
                <w:rFonts w:ascii="Century Gothic" w:hAnsi="Century Gothic"/>
                <w:color w:val="000000" w:themeColor="text1"/>
                <w:sz w:val="19"/>
                <w:szCs w:val="19"/>
              </w:rPr>
            </w:pPr>
            <w:r w:rsidRPr="000F6F4E">
              <w:rPr>
                <w:rFonts w:ascii="Century Gothic" w:hAnsi="Century Gothic"/>
                <w:color w:val="000000" w:themeColor="text1"/>
                <w:sz w:val="19"/>
                <w:szCs w:val="19"/>
              </w:rPr>
              <w:lastRenderedPageBreak/>
              <w:t>Bagi Hasil Pajak/Bagi Hasil Bukan Pajak</w:t>
            </w:r>
          </w:p>
        </w:tc>
        <w:tc>
          <w:tcPr>
            <w:tcW w:w="807"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 xml:space="preserve">                         28.954.237.889</w:t>
            </w:r>
          </w:p>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 xml:space="preserve"> </w:t>
            </w:r>
          </w:p>
        </w:tc>
        <w:tc>
          <w:tcPr>
            <w:tcW w:w="861"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22,530,950,000</w:t>
            </w:r>
          </w:p>
        </w:tc>
        <w:tc>
          <w:tcPr>
            <w:tcW w:w="861"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17,069,905,000</w:t>
            </w:r>
          </w:p>
        </w:tc>
        <w:tc>
          <w:tcPr>
            <w:tcW w:w="914" w:type="pct"/>
            <w:tcBorders>
              <w:top w:val="nil"/>
              <w:left w:val="nil"/>
              <w:bottom w:val="single" w:sz="4" w:space="0" w:color="auto"/>
              <w:right w:val="single" w:sz="4" w:space="0" w:color="auto"/>
            </w:tcBorders>
            <w:shd w:val="clear" w:color="auto" w:fill="FFFFFF" w:themeFill="background1"/>
            <w:noWrap/>
            <w:vAlign w:val="center"/>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(5,461,045,000)</w:t>
            </w:r>
          </w:p>
        </w:tc>
        <w:tc>
          <w:tcPr>
            <w:tcW w:w="806" w:type="pct"/>
            <w:tcBorders>
              <w:top w:val="nil"/>
              <w:left w:val="nil"/>
              <w:bottom w:val="single" w:sz="4" w:space="0" w:color="auto"/>
              <w:right w:val="single" w:sz="4" w:space="0" w:color="auto"/>
            </w:tcBorders>
            <w:shd w:val="clear" w:color="auto" w:fill="FFFFFF" w:themeFill="background1"/>
            <w:noWrap/>
            <w:vAlign w:val="center"/>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(24,24)</w:t>
            </w:r>
          </w:p>
        </w:tc>
      </w:tr>
      <w:tr w:rsidR="00BD5D63" w:rsidRPr="0023468D" w:rsidTr="00BD5D63">
        <w:trPr>
          <w:trHeight w:val="360"/>
          <w:jc w:val="center"/>
        </w:trPr>
        <w:tc>
          <w:tcPr>
            <w:tcW w:w="751"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both"/>
              <w:rPr>
                <w:rFonts w:ascii="Century Gothic" w:hAnsi="Century Gothic"/>
                <w:color w:val="000000" w:themeColor="text1"/>
                <w:sz w:val="19"/>
                <w:szCs w:val="19"/>
              </w:rPr>
            </w:pPr>
            <w:r w:rsidRPr="000F6F4E">
              <w:rPr>
                <w:rFonts w:ascii="Century Gothic" w:hAnsi="Century Gothic"/>
                <w:color w:val="000000" w:themeColor="text1"/>
                <w:sz w:val="19"/>
                <w:szCs w:val="19"/>
              </w:rPr>
              <w:t>Dana Alokasi Umum</w:t>
            </w:r>
          </w:p>
        </w:tc>
        <w:tc>
          <w:tcPr>
            <w:tcW w:w="807"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 xml:space="preserve">                      485.032.228.000</w:t>
            </w:r>
          </w:p>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 xml:space="preserve"> </w:t>
            </w:r>
          </w:p>
        </w:tc>
        <w:tc>
          <w:tcPr>
            <w:tcW w:w="861"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518,115,287,000</w:t>
            </w:r>
          </w:p>
        </w:tc>
        <w:tc>
          <w:tcPr>
            <w:tcW w:w="861"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461,827,997,680</w:t>
            </w:r>
          </w:p>
        </w:tc>
        <w:tc>
          <w:tcPr>
            <w:tcW w:w="914" w:type="pct"/>
            <w:tcBorders>
              <w:top w:val="nil"/>
              <w:left w:val="nil"/>
              <w:bottom w:val="single" w:sz="4" w:space="0" w:color="auto"/>
              <w:right w:val="single" w:sz="4" w:space="0" w:color="auto"/>
            </w:tcBorders>
            <w:shd w:val="clear" w:color="auto" w:fill="FFFFFF" w:themeFill="background1"/>
            <w:noWrap/>
            <w:vAlign w:val="center"/>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(56.287.289.320)</w:t>
            </w:r>
          </w:p>
        </w:tc>
        <w:tc>
          <w:tcPr>
            <w:tcW w:w="806" w:type="pct"/>
            <w:tcBorders>
              <w:top w:val="nil"/>
              <w:left w:val="nil"/>
              <w:bottom w:val="single" w:sz="4" w:space="0" w:color="auto"/>
              <w:right w:val="single" w:sz="4" w:space="0" w:color="auto"/>
            </w:tcBorders>
            <w:shd w:val="clear" w:color="auto" w:fill="FFFFFF" w:themeFill="background1"/>
            <w:noWrap/>
            <w:vAlign w:val="center"/>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(10,86)</w:t>
            </w:r>
          </w:p>
        </w:tc>
      </w:tr>
      <w:tr w:rsidR="00BD5D63" w:rsidRPr="0023468D" w:rsidTr="00BD5D63">
        <w:trPr>
          <w:trHeight w:val="360"/>
          <w:jc w:val="center"/>
        </w:trPr>
        <w:tc>
          <w:tcPr>
            <w:tcW w:w="751"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both"/>
              <w:rPr>
                <w:rFonts w:ascii="Century Gothic" w:hAnsi="Century Gothic"/>
                <w:color w:val="000000" w:themeColor="text1"/>
                <w:sz w:val="19"/>
                <w:szCs w:val="19"/>
              </w:rPr>
            </w:pPr>
            <w:r w:rsidRPr="000F6F4E">
              <w:rPr>
                <w:rFonts w:ascii="Century Gothic" w:hAnsi="Century Gothic"/>
                <w:color w:val="000000" w:themeColor="text1"/>
                <w:sz w:val="19"/>
                <w:szCs w:val="19"/>
              </w:rPr>
              <w:t>Dana Alokasi Khusus</w:t>
            </w:r>
          </w:p>
        </w:tc>
        <w:tc>
          <w:tcPr>
            <w:tcW w:w="807"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color w:val="FF0000"/>
                <w:sz w:val="19"/>
                <w:szCs w:val="19"/>
              </w:rPr>
            </w:pPr>
            <w:r w:rsidRPr="000F6F4E">
              <w:rPr>
                <w:rFonts w:ascii="Century Gothic" w:hAnsi="Century Gothic"/>
                <w:color w:val="FF0000"/>
                <w:sz w:val="19"/>
                <w:szCs w:val="19"/>
              </w:rPr>
              <w:t xml:space="preserve">                         </w:t>
            </w:r>
            <w:r w:rsidRPr="000F6F4E">
              <w:rPr>
                <w:rFonts w:ascii="Century Gothic" w:hAnsi="Century Gothic"/>
                <w:color w:val="000000" w:themeColor="text1"/>
                <w:sz w:val="19"/>
                <w:szCs w:val="19"/>
              </w:rPr>
              <w:t>144.734.990.000</w:t>
            </w:r>
          </w:p>
          <w:p w:rsidR="00BD5D63" w:rsidRPr="000F6F4E" w:rsidRDefault="00BD5D63" w:rsidP="00BD5D63">
            <w:pPr>
              <w:jc w:val="right"/>
              <w:rPr>
                <w:rFonts w:ascii="Century Gothic" w:hAnsi="Century Gothic"/>
                <w:color w:val="FF0000"/>
                <w:sz w:val="19"/>
                <w:szCs w:val="19"/>
              </w:rPr>
            </w:pPr>
            <w:r w:rsidRPr="000F6F4E">
              <w:rPr>
                <w:rFonts w:ascii="Century Gothic" w:hAnsi="Century Gothic"/>
                <w:color w:val="FF0000"/>
                <w:sz w:val="19"/>
                <w:szCs w:val="19"/>
              </w:rPr>
              <w:t xml:space="preserve"> </w:t>
            </w:r>
          </w:p>
        </w:tc>
        <w:tc>
          <w:tcPr>
            <w:tcW w:w="861"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185,245,420,000</w:t>
            </w:r>
          </w:p>
        </w:tc>
        <w:tc>
          <w:tcPr>
            <w:tcW w:w="861"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235,231,482,700</w:t>
            </w:r>
          </w:p>
        </w:tc>
        <w:tc>
          <w:tcPr>
            <w:tcW w:w="914" w:type="pct"/>
            <w:tcBorders>
              <w:top w:val="nil"/>
              <w:left w:val="nil"/>
              <w:bottom w:val="single" w:sz="4" w:space="0" w:color="auto"/>
              <w:right w:val="single" w:sz="4" w:space="0" w:color="auto"/>
            </w:tcBorders>
            <w:shd w:val="clear" w:color="auto" w:fill="FFFFFF" w:themeFill="background1"/>
            <w:noWrap/>
            <w:vAlign w:val="center"/>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49,986,062,700</w:t>
            </w:r>
          </w:p>
        </w:tc>
        <w:tc>
          <w:tcPr>
            <w:tcW w:w="806" w:type="pct"/>
            <w:tcBorders>
              <w:top w:val="nil"/>
              <w:left w:val="nil"/>
              <w:bottom w:val="single" w:sz="4" w:space="0" w:color="auto"/>
              <w:right w:val="single" w:sz="4" w:space="0" w:color="auto"/>
            </w:tcBorders>
            <w:shd w:val="clear" w:color="auto" w:fill="FFFFFF" w:themeFill="background1"/>
            <w:noWrap/>
            <w:vAlign w:val="center"/>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26,98</w:t>
            </w:r>
          </w:p>
        </w:tc>
      </w:tr>
      <w:tr w:rsidR="00BD5D63" w:rsidRPr="0023468D" w:rsidTr="00BD5D63">
        <w:trPr>
          <w:trHeight w:val="615"/>
          <w:jc w:val="center"/>
        </w:trPr>
        <w:tc>
          <w:tcPr>
            <w:tcW w:w="751" w:type="pct"/>
            <w:tcBorders>
              <w:top w:val="nil"/>
              <w:left w:val="single" w:sz="4" w:space="0" w:color="auto"/>
              <w:bottom w:val="single" w:sz="4" w:space="0" w:color="auto"/>
              <w:right w:val="single" w:sz="4" w:space="0" w:color="auto"/>
            </w:tcBorders>
            <w:shd w:val="clear" w:color="auto" w:fill="C9C9C9" w:themeFill="accent3" w:themeFillTint="99"/>
            <w:noWrap/>
            <w:vAlign w:val="center"/>
            <w:hideMark/>
          </w:tcPr>
          <w:p w:rsidR="00BD5D63" w:rsidRPr="000F6F4E" w:rsidRDefault="00BD5D63" w:rsidP="00BD5D63">
            <w:pPr>
              <w:jc w:val="both"/>
              <w:rPr>
                <w:rFonts w:ascii="Century Gothic" w:hAnsi="Century Gothic"/>
                <w:b/>
                <w:bCs/>
                <w:color w:val="000000" w:themeColor="text1"/>
                <w:sz w:val="19"/>
                <w:szCs w:val="19"/>
              </w:rPr>
            </w:pPr>
            <w:r w:rsidRPr="000F6F4E">
              <w:rPr>
                <w:rFonts w:ascii="Century Gothic" w:hAnsi="Century Gothic"/>
                <w:b/>
                <w:bCs/>
                <w:color w:val="000000" w:themeColor="text1"/>
                <w:sz w:val="19"/>
                <w:szCs w:val="19"/>
              </w:rPr>
              <w:t>LAIN-LAIN PENDAPATAN DAERAH YANG SAH</w:t>
            </w:r>
          </w:p>
        </w:tc>
        <w:tc>
          <w:tcPr>
            <w:tcW w:w="807" w:type="pct"/>
            <w:tcBorders>
              <w:top w:val="nil"/>
              <w:left w:val="nil"/>
              <w:bottom w:val="single" w:sz="4" w:space="0" w:color="auto"/>
              <w:right w:val="single" w:sz="4" w:space="0" w:color="auto"/>
            </w:tcBorders>
            <w:shd w:val="clear" w:color="auto" w:fill="C9C9C9" w:themeFill="accent3" w:themeFillTint="99"/>
            <w:noWrap/>
            <w:vAlign w:val="center"/>
            <w:hideMark/>
          </w:tcPr>
          <w:p w:rsidR="00BD5D63" w:rsidRPr="000F6F4E" w:rsidRDefault="00BD5D63" w:rsidP="00BD5D63">
            <w:pPr>
              <w:jc w:val="center"/>
              <w:rPr>
                <w:rFonts w:ascii="Century Gothic" w:hAnsi="Century Gothic"/>
                <w:b/>
                <w:bCs/>
                <w:color w:val="FF0000"/>
                <w:sz w:val="19"/>
                <w:szCs w:val="19"/>
              </w:rPr>
            </w:pPr>
            <w:r w:rsidRPr="000F6F4E">
              <w:rPr>
                <w:rFonts w:ascii="Century Gothic" w:hAnsi="Century Gothic"/>
                <w:b/>
                <w:bCs/>
                <w:color w:val="000000" w:themeColor="text1"/>
                <w:sz w:val="19"/>
                <w:szCs w:val="19"/>
              </w:rPr>
              <w:t>106.905.079.528</w:t>
            </w:r>
          </w:p>
        </w:tc>
        <w:tc>
          <w:tcPr>
            <w:tcW w:w="861" w:type="pct"/>
            <w:tcBorders>
              <w:top w:val="nil"/>
              <w:left w:val="nil"/>
              <w:bottom w:val="single" w:sz="4" w:space="0" w:color="auto"/>
              <w:right w:val="single" w:sz="4" w:space="0" w:color="auto"/>
            </w:tcBorders>
            <w:shd w:val="clear" w:color="auto" w:fill="C9C9C9" w:themeFill="accent3" w:themeFillTint="99"/>
            <w:noWrap/>
            <w:vAlign w:val="center"/>
            <w:hideMark/>
          </w:tcPr>
          <w:p w:rsidR="00BD5D63" w:rsidRPr="000F6F4E" w:rsidRDefault="00BD5D63" w:rsidP="00BD5D63">
            <w:pPr>
              <w:jc w:val="right"/>
              <w:rPr>
                <w:rFonts w:ascii="Century Gothic" w:hAnsi="Century Gothic"/>
                <w:b/>
                <w:bCs/>
                <w:color w:val="000000" w:themeColor="text1"/>
                <w:sz w:val="19"/>
                <w:szCs w:val="19"/>
              </w:rPr>
            </w:pPr>
            <w:r w:rsidRPr="000F6F4E">
              <w:rPr>
                <w:rFonts w:ascii="Century Gothic" w:hAnsi="Century Gothic"/>
                <w:b/>
                <w:bCs/>
                <w:color w:val="000000" w:themeColor="text1"/>
                <w:sz w:val="19"/>
                <w:szCs w:val="19"/>
              </w:rPr>
              <w:t>158,874,893,928</w:t>
            </w:r>
          </w:p>
        </w:tc>
        <w:tc>
          <w:tcPr>
            <w:tcW w:w="861" w:type="pct"/>
            <w:tcBorders>
              <w:top w:val="nil"/>
              <w:left w:val="nil"/>
              <w:bottom w:val="single" w:sz="4" w:space="0" w:color="auto"/>
              <w:right w:val="single" w:sz="4" w:space="0" w:color="auto"/>
            </w:tcBorders>
            <w:shd w:val="clear" w:color="auto" w:fill="C9C9C9" w:themeFill="accent3" w:themeFillTint="99"/>
            <w:noWrap/>
            <w:vAlign w:val="center"/>
            <w:hideMark/>
          </w:tcPr>
          <w:p w:rsidR="00BD5D63" w:rsidRPr="000F6F4E" w:rsidRDefault="00BD5D63" w:rsidP="00BD5D63">
            <w:pPr>
              <w:jc w:val="center"/>
              <w:rPr>
                <w:rFonts w:ascii="Century Gothic" w:hAnsi="Century Gothic"/>
                <w:b/>
                <w:bCs/>
                <w:color w:val="000000" w:themeColor="text1"/>
                <w:sz w:val="19"/>
                <w:szCs w:val="19"/>
              </w:rPr>
            </w:pPr>
            <w:r w:rsidRPr="00F90663">
              <w:rPr>
                <w:rFonts w:ascii="Century Gothic" w:hAnsi="Century Gothic"/>
                <w:b/>
                <w:bCs/>
                <w:color w:val="000000" w:themeColor="text1"/>
                <w:sz w:val="19"/>
                <w:szCs w:val="19"/>
              </w:rPr>
              <w:t>48</w:t>
            </w:r>
            <w:r>
              <w:rPr>
                <w:rFonts w:ascii="Century Gothic" w:hAnsi="Century Gothic"/>
                <w:b/>
                <w:bCs/>
                <w:color w:val="000000" w:themeColor="text1"/>
                <w:sz w:val="19"/>
                <w:szCs w:val="19"/>
              </w:rPr>
              <w:t>.</w:t>
            </w:r>
            <w:r w:rsidRPr="00F90663">
              <w:rPr>
                <w:rFonts w:ascii="Century Gothic" w:hAnsi="Century Gothic"/>
                <w:b/>
                <w:bCs/>
                <w:color w:val="000000" w:themeColor="text1"/>
                <w:sz w:val="19"/>
                <w:szCs w:val="19"/>
              </w:rPr>
              <w:t>700</w:t>
            </w:r>
            <w:r>
              <w:rPr>
                <w:rFonts w:ascii="Century Gothic" w:hAnsi="Century Gothic"/>
                <w:b/>
                <w:bCs/>
                <w:color w:val="000000" w:themeColor="text1"/>
                <w:sz w:val="19"/>
                <w:szCs w:val="19"/>
              </w:rPr>
              <w:t>.</w:t>
            </w:r>
            <w:r w:rsidRPr="00F90663">
              <w:rPr>
                <w:rFonts w:ascii="Century Gothic" w:hAnsi="Century Gothic"/>
                <w:b/>
                <w:bCs/>
                <w:color w:val="000000" w:themeColor="text1"/>
                <w:sz w:val="19"/>
                <w:szCs w:val="19"/>
              </w:rPr>
              <w:t>214</w:t>
            </w:r>
            <w:r>
              <w:rPr>
                <w:rFonts w:ascii="Century Gothic" w:hAnsi="Century Gothic"/>
                <w:b/>
                <w:bCs/>
                <w:color w:val="000000" w:themeColor="text1"/>
                <w:sz w:val="19"/>
                <w:szCs w:val="19"/>
              </w:rPr>
              <w:t>.</w:t>
            </w:r>
            <w:r w:rsidRPr="00F90663">
              <w:rPr>
                <w:rFonts w:ascii="Century Gothic" w:hAnsi="Century Gothic"/>
                <w:b/>
                <w:bCs/>
                <w:color w:val="000000" w:themeColor="text1"/>
                <w:sz w:val="19"/>
                <w:szCs w:val="19"/>
              </w:rPr>
              <w:t>969</w:t>
            </w:r>
          </w:p>
        </w:tc>
        <w:tc>
          <w:tcPr>
            <w:tcW w:w="914" w:type="pct"/>
            <w:tcBorders>
              <w:top w:val="nil"/>
              <w:left w:val="nil"/>
              <w:bottom w:val="single" w:sz="4" w:space="0" w:color="auto"/>
              <w:right w:val="single" w:sz="4" w:space="0" w:color="auto"/>
            </w:tcBorders>
            <w:shd w:val="clear" w:color="auto" w:fill="C9C9C9" w:themeFill="accent3" w:themeFillTint="99"/>
            <w:noWrap/>
            <w:vAlign w:val="center"/>
          </w:tcPr>
          <w:p w:rsidR="00BD5D63" w:rsidRPr="000F6F4E" w:rsidRDefault="00BD5D63" w:rsidP="00BD5D63">
            <w:pPr>
              <w:jc w:val="right"/>
              <w:rPr>
                <w:rFonts w:ascii="Century Gothic" w:hAnsi="Century Gothic"/>
                <w:b/>
                <w:bCs/>
                <w:color w:val="000000" w:themeColor="text1"/>
                <w:sz w:val="19"/>
                <w:szCs w:val="19"/>
              </w:rPr>
            </w:pPr>
            <w:r w:rsidRPr="000F6F4E">
              <w:rPr>
                <w:rFonts w:ascii="Century Gothic" w:hAnsi="Century Gothic"/>
                <w:b/>
                <w:bCs/>
                <w:color w:val="000000" w:themeColor="text1"/>
                <w:sz w:val="19"/>
                <w:szCs w:val="19"/>
              </w:rPr>
              <w:t>(</w:t>
            </w:r>
            <w:r w:rsidRPr="00F90663">
              <w:rPr>
                <w:rFonts w:ascii="Century Gothic" w:hAnsi="Century Gothic"/>
                <w:b/>
                <w:bCs/>
                <w:color w:val="000000" w:themeColor="text1"/>
                <w:sz w:val="19"/>
                <w:szCs w:val="19"/>
              </w:rPr>
              <w:t>110</w:t>
            </w:r>
            <w:r>
              <w:rPr>
                <w:rFonts w:ascii="Century Gothic" w:hAnsi="Century Gothic"/>
                <w:b/>
                <w:bCs/>
                <w:color w:val="000000" w:themeColor="text1"/>
                <w:sz w:val="19"/>
                <w:szCs w:val="19"/>
              </w:rPr>
              <w:t>.</w:t>
            </w:r>
            <w:r w:rsidRPr="00F90663">
              <w:rPr>
                <w:rFonts w:ascii="Century Gothic" w:hAnsi="Century Gothic"/>
                <w:b/>
                <w:bCs/>
                <w:color w:val="000000" w:themeColor="text1"/>
                <w:sz w:val="19"/>
                <w:szCs w:val="19"/>
              </w:rPr>
              <w:t>174</w:t>
            </w:r>
            <w:r>
              <w:rPr>
                <w:rFonts w:ascii="Century Gothic" w:hAnsi="Century Gothic"/>
                <w:b/>
                <w:bCs/>
                <w:color w:val="000000" w:themeColor="text1"/>
                <w:sz w:val="19"/>
                <w:szCs w:val="19"/>
              </w:rPr>
              <w:t>.</w:t>
            </w:r>
            <w:r w:rsidRPr="00F90663">
              <w:rPr>
                <w:rFonts w:ascii="Century Gothic" w:hAnsi="Century Gothic"/>
                <w:b/>
                <w:bCs/>
                <w:color w:val="000000" w:themeColor="text1"/>
                <w:sz w:val="19"/>
                <w:szCs w:val="19"/>
              </w:rPr>
              <w:t>678</w:t>
            </w:r>
            <w:r>
              <w:rPr>
                <w:rFonts w:ascii="Century Gothic" w:hAnsi="Century Gothic"/>
                <w:b/>
                <w:bCs/>
                <w:color w:val="000000" w:themeColor="text1"/>
                <w:sz w:val="19"/>
                <w:szCs w:val="19"/>
              </w:rPr>
              <w:t>.</w:t>
            </w:r>
            <w:r w:rsidRPr="00F90663">
              <w:rPr>
                <w:rFonts w:ascii="Century Gothic" w:hAnsi="Century Gothic"/>
                <w:b/>
                <w:bCs/>
                <w:color w:val="000000" w:themeColor="text1"/>
                <w:sz w:val="19"/>
                <w:szCs w:val="19"/>
              </w:rPr>
              <w:t>959</w:t>
            </w:r>
            <w:r w:rsidRPr="000F6F4E">
              <w:rPr>
                <w:rFonts w:ascii="Century Gothic" w:hAnsi="Century Gothic"/>
                <w:b/>
                <w:bCs/>
                <w:color w:val="000000" w:themeColor="text1"/>
                <w:sz w:val="19"/>
                <w:szCs w:val="19"/>
              </w:rPr>
              <w:t>)</w:t>
            </w:r>
          </w:p>
        </w:tc>
        <w:tc>
          <w:tcPr>
            <w:tcW w:w="806" w:type="pct"/>
            <w:tcBorders>
              <w:top w:val="nil"/>
              <w:left w:val="nil"/>
              <w:bottom w:val="single" w:sz="4" w:space="0" w:color="auto"/>
              <w:right w:val="single" w:sz="4" w:space="0" w:color="auto"/>
            </w:tcBorders>
            <w:shd w:val="clear" w:color="auto" w:fill="C9C9C9" w:themeFill="accent3" w:themeFillTint="99"/>
            <w:noWrap/>
            <w:vAlign w:val="center"/>
          </w:tcPr>
          <w:p w:rsidR="00BD5D63" w:rsidRPr="00AA2209" w:rsidRDefault="00BD5D63" w:rsidP="00BD5D63">
            <w:pPr>
              <w:jc w:val="right"/>
              <w:rPr>
                <w:rFonts w:ascii="Century Gothic" w:hAnsi="Century Gothic"/>
                <w:b/>
                <w:color w:val="000000" w:themeColor="text1"/>
                <w:sz w:val="19"/>
                <w:szCs w:val="19"/>
              </w:rPr>
            </w:pPr>
            <w:r>
              <w:rPr>
                <w:rFonts w:ascii="Century Gothic" w:hAnsi="Century Gothic"/>
                <w:b/>
                <w:color w:val="000000" w:themeColor="text1"/>
                <w:sz w:val="19"/>
                <w:szCs w:val="19"/>
              </w:rPr>
              <w:t>(69,35</w:t>
            </w:r>
            <w:r w:rsidRPr="00AA2209">
              <w:rPr>
                <w:rFonts w:ascii="Century Gothic" w:hAnsi="Century Gothic"/>
                <w:b/>
                <w:color w:val="000000" w:themeColor="text1"/>
                <w:sz w:val="19"/>
                <w:szCs w:val="19"/>
              </w:rPr>
              <w:t>)</w:t>
            </w:r>
          </w:p>
        </w:tc>
      </w:tr>
      <w:tr w:rsidR="00BD5D63" w:rsidRPr="0023468D" w:rsidTr="00BD5D63">
        <w:trPr>
          <w:trHeight w:val="435"/>
          <w:jc w:val="center"/>
        </w:trPr>
        <w:tc>
          <w:tcPr>
            <w:tcW w:w="751"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both"/>
              <w:rPr>
                <w:rFonts w:ascii="Century Gothic" w:hAnsi="Century Gothic"/>
                <w:color w:val="000000" w:themeColor="text1"/>
                <w:sz w:val="19"/>
                <w:szCs w:val="19"/>
              </w:rPr>
            </w:pPr>
            <w:r w:rsidRPr="000F6F4E">
              <w:rPr>
                <w:rFonts w:ascii="Century Gothic" w:hAnsi="Century Gothic"/>
                <w:color w:val="000000" w:themeColor="text1"/>
                <w:sz w:val="19"/>
                <w:szCs w:val="19"/>
              </w:rPr>
              <w:t>Pendapatan Hibah</w:t>
            </w:r>
          </w:p>
        </w:tc>
        <w:tc>
          <w:tcPr>
            <w:tcW w:w="807"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 xml:space="preserve">                          5.590.229.000 </w:t>
            </w:r>
          </w:p>
          <w:p w:rsidR="00BD5D63" w:rsidRPr="000F6F4E" w:rsidRDefault="00BD5D63" w:rsidP="00BD5D63">
            <w:pPr>
              <w:jc w:val="right"/>
              <w:rPr>
                <w:rFonts w:ascii="Century Gothic" w:hAnsi="Century Gothic"/>
                <w:color w:val="000000" w:themeColor="text1"/>
                <w:sz w:val="19"/>
                <w:szCs w:val="19"/>
              </w:rPr>
            </w:pPr>
          </w:p>
        </w:tc>
        <w:tc>
          <w:tcPr>
            <w:tcW w:w="861"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0.00</w:t>
            </w:r>
          </w:p>
        </w:tc>
        <w:tc>
          <w:tcPr>
            <w:tcW w:w="861"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center"/>
              <w:rPr>
                <w:rFonts w:ascii="Century Gothic" w:hAnsi="Century Gothic"/>
                <w:color w:val="000000" w:themeColor="text1"/>
                <w:sz w:val="19"/>
                <w:szCs w:val="19"/>
              </w:rPr>
            </w:pPr>
            <w:r w:rsidRPr="000F6F4E">
              <w:rPr>
                <w:rFonts w:ascii="Century Gothic" w:hAnsi="Century Gothic"/>
                <w:color w:val="000000" w:themeColor="text1"/>
                <w:sz w:val="19"/>
                <w:szCs w:val="19"/>
              </w:rPr>
              <w:t>0.00</w:t>
            </w:r>
          </w:p>
        </w:tc>
        <w:tc>
          <w:tcPr>
            <w:tcW w:w="914" w:type="pct"/>
            <w:tcBorders>
              <w:top w:val="nil"/>
              <w:left w:val="nil"/>
              <w:bottom w:val="single" w:sz="4" w:space="0" w:color="auto"/>
              <w:right w:val="single" w:sz="4" w:space="0" w:color="auto"/>
            </w:tcBorders>
            <w:shd w:val="clear" w:color="auto" w:fill="FFFFFF" w:themeFill="background1"/>
            <w:noWrap/>
            <w:vAlign w:val="center"/>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0.00</w:t>
            </w:r>
          </w:p>
        </w:tc>
        <w:tc>
          <w:tcPr>
            <w:tcW w:w="806" w:type="pct"/>
            <w:tcBorders>
              <w:top w:val="nil"/>
              <w:left w:val="nil"/>
              <w:bottom w:val="single" w:sz="4" w:space="0" w:color="auto"/>
              <w:right w:val="single" w:sz="4" w:space="0" w:color="auto"/>
            </w:tcBorders>
            <w:shd w:val="clear" w:color="auto" w:fill="FFFFFF" w:themeFill="background1"/>
            <w:noWrap/>
            <w:vAlign w:val="center"/>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0,00</w:t>
            </w:r>
          </w:p>
        </w:tc>
      </w:tr>
      <w:tr w:rsidR="00BD5D63" w:rsidRPr="0023468D" w:rsidTr="00BD5D63">
        <w:trPr>
          <w:trHeight w:val="840"/>
          <w:jc w:val="center"/>
        </w:trPr>
        <w:tc>
          <w:tcPr>
            <w:tcW w:w="751"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both"/>
              <w:rPr>
                <w:rFonts w:ascii="Century Gothic" w:hAnsi="Century Gothic"/>
                <w:color w:val="000000" w:themeColor="text1"/>
                <w:sz w:val="19"/>
                <w:szCs w:val="19"/>
              </w:rPr>
            </w:pPr>
            <w:r w:rsidRPr="000F6F4E">
              <w:rPr>
                <w:rFonts w:ascii="Century Gothic" w:hAnsi="Century Gothic"/>
                <w:color w:val="000000" w:themeColor="text1"/>
                <w:sz w:val="19"/>
                <w:szCs w:val="19"/>
              </w:rPr>
              <w:t>Dana Bagi Hasil Pajak Dari Provinsi dan Pemerintah Daerah Lainnya</w:t>
            </w:r>
          </w:p>
        </w:tc>
        <w:tc>
          <w:tcPr>
            <w:tcW w:w="807"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 15.430.623.528</w:t>
            </w:r>
          </w:p>
        </w:tc>
        <w:tc>
          <w:tcPr>
            <w:tcW w:w="861"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14,956,520,928</w:t>
            </w:r>
          </w:p>
        </w:tc>
        <w:tc>
          <w:tcPr>
            <w:tcW w:w="861"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11,436,570,969</w:t>
            </w:r>
          </w:p>
        </w:tc>
        <w:tc>
          <w:tcPr>
            <w:tcW w:w="914" w:type="pct"/>
            <w:tcBorders>
              <w:top w:val="nil"/>
              <w:left w:val="nil"/>
              <w:bottom w:val="single" w:sz="4" w:space="0" w:color="auto"/>
              <w:right w:val="single" w:sz="4" w:space="0" w:color="auto"/>
            </w:tcBorders>
            <w:shd w:val="clear" w:color="auto" w:fill="FFFFFF" w:themeFill="background1"/>
            <w:noWrap/>
            <w:vAlign w:val="center"/>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(3.519.949.959)</w:t>
            </w:r>
          </w:p>
        </w:tc>
        <w:tc>
          <w:tcPr>
            <w:tcW w:w="806" w:type="pct"/>
            <w:tcBorders>
              <w:top w:val="nil"/>
              <w:left w:val="nil"/>
              <w:bottom w:val="single" w:sz="4" w:space="0" w:color="auto"/>
              <w:right w:val="single" w:sz="4" w:space="0" w:color="auto"/>
            </w:tcBorders>
            <w:shd w:val="clear" w:color="auto" w:fill="FFFFFF" w:themeFill="background1"/>
            <w:noWrap/>
            <w:vAlign w:val="center"/>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(23,53)</w:t>
            </w:r>
          </w:p>
        </w:tc>
      </w:tr>
      <w:tr w:rsidR="00BD5D63" w:rsidRPr="0023468D" w:rsidTr="00BD5D63">
        <w:trPr>
          <w:trHeight w:val="720"/>
          <w:jc w:val="center"/>
        </w:trPr>
        <w:tc>
          <w:tcPr>
            <w:tcW w:w="751"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both"/>
              <w:rPr>
                <w:rFonts w:ascii="Century Gothic" w:hAnsi="Century Gothic"/>
                <w:color w:val="000000" w:themeColor="text1"/>
                <w:sz w:val="19"/>
                <w:szCs w:val="19"/>
              </w:rPr>
            </w:pPr>
            <w:r w:rsidRPr="000F6F4E">
              <w:rPr>
                <w:rFonts w:ascii="Century Gothic" w:hAnsi="Century Gothic"/>
                <w:color w:val="000000" w:themeColor="text1"/>
                <w:sz w:val="19"/>
                <w:szCs w:val="19"/>
              </w:rPr>
              <w:lastRenderedPageBreak/>
              <w:t>Dana Penyesuaian dan Otonomi Khusus</w:t>
            </w:r>
          </w:p>
        </w:tc>
        <w:tc>
          <w:tcPr>
            <w:tcW w:w="807"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 xml:space="preserve">                    84.857.263.000</w:t>
            </w:r>
          </w:p>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 xml:space="preserve"> </w:t>
            </w:r>
          </w:p>
        </w:tc>
        <w:tc>
          <w:tcPr>
            <w:tcW w:w="861"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143,153,373,000</w:t>
            </w:r>
          </w:p>
        </w:tc>
        <w:tc>
          <w:tcPr>
            <w:tcW w:w="861"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36,498,644,000</w:t>
            </w:r>
          </w:p>
        </w:tc>
        <w:tc>
          <w:tcPr>
            <w:tcW w:w="914" w:type="pct"/>
            <w:tcBorders>
              <w:top w:val="nil"/>
              <w:left w:val="nil"/>
              <w:bottom w:val="single" w:sz="4" w:space="0" w:color="auto"/>
              <w:right w:val="single" w:sz="4" w:space="0" w:color="auto"/>
            </w:tcBorders>
            <w:shd w:val="clear" w:color="auto" w:fill="FFFFFF" w:themeFill="background1"/>
            <w:noWrap/>
            <w:vAlign w:val="center"/>
          </w:tcPr>
          <w:p w:rsidR="00BD5D63" w:rsidRPr="000F6F4E" w:rsidRDefault="00BD5D63" w:rsidP="00BD5D63">
            <w:pPr>
              <w:jc w:val="center"/>
              <w:rPr>
                <w:rFonts w:ascii="Century Gothic" w:hAnsi="Century Gothic"/>
                <w:color w:val="000000" w:themeColor="text1"/>
                <w:sz w:val="19"/>
                <w:szCs w:val="19"/>
              </w:rPr>
            </w:pPr>
            <w:r w:rsidRPr="000F6F4E">
              <w:rPr>
                <w:rFonts w:ascii="Century Gothic" w:hAnsi="Century Gothic"/>
                <w:color w:val="000000" w:themeColor="text1"/>
                <w:sz w:val="19"/>
                <w:szCs w:val="19"/>
              </w:rPr>
              <w:t>(106,654,729,000)</w:t>
            </w:r>
          </w:p>
        </w:tc>
        <w:tc>
          <w:tcPr>
            <w:tcW w:w="806" w:type="pct"/>
            <w:tcBorders>
              <w:top w:val="nil"/>
              <w:left w:val="nil"/>
              <w:bottom w:val="single" w:sz="4" w:space="0" w:color="auto"/>
              <w:right w:val="single" w:sz="4" w:space="0" w:color="auto"/>
            </w:tcBorders>
            <w:shd w:val="clear" w:color="auto" w:fill="FFFFFF" w:themeFill="background1"/>
            <w:noWrap/>
            <w:vAlign w:val="center"/>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(74,50)</w:t>
            </w:r>
          </w:p>
        </w:tc>
      </w:tr>
      <w:tr w:rsidR="00BD5D63" w:rsidRPr="0023468D" w:rsidTr="00BD5D63">
        <w:trPr>
          <w:trHeight w:val="795"/>
          <w:jc w:val="center"/>
        </w:trPr>
        <w:tc>
          <w:tcPr>
            <w:tcW w:w="751"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both"/>
              <w:rPr>
                <w:rFonts w:ascii="Century Gothic" w:hAnsi="Century Gothic"/>
                <w:color w:val="000000" w:themeColor="text1"/>
                <w:sz w:val="19"/>
                <w:szCs w:val="19"/>
              </w:rPr>
            </w:pPr>
            <w:r w:rsidRPr="000F6F4E">
              <w:rPr>
                <w:rFonts w:ascii="Century Gothic" w:hAnsi="Century Gothic"/>
                <w:color w:val="000000" w:themeColor="text1"/>
                <w:sz w:val="19"/>
                <w:szCs w:val="19"/>
              </w:rPr>
              <w:t>Bantuan Keuangan Dari Provinsi atau Pemerintah Daerah Lainnya</w:t>
            </w:r>
          </w:p>
        </w:tc>
        <w:tc>
          <w:tcPr>
            <w:tcW w:w="807"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 xml:space="preserve">                         926.964.000</w:t>
            </w:r>
          </w:p>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 xml:space="preserve"> </w:t>
            </w:r>
          </w:p>
        </w:tc>
        <w:tc>
          <w:tcPr>
            <w:tcW w:w="861"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765,000,000</w:t>
            </w:r>
          </w:p>
        </w:tc>
        <w:tc>
          <w:tcPr>
            <w:tcW w:w="861" w:type="pct"/>
            <w:tcBorders>
              <w:top w:val="nil"/>
              <w:left w:val="nil"/>
              <w:bottom w:val="single" w:sz="4" w:space="0" w:color="auto"/>
              <w:right w:val="single" w:sz="4" w:space="0" w:color="auto"/>
            </w:tcBorders>
            <w:shd w:val="clear" w:color="auto" w:fill="FFFFFF" w:themeFill="background1"/>
            <w:noWrap/>
            <w:vAlign w:val="center"/>
            <w:hideMark/>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765,000,000</w:t>
            </w:r>
          </w:p>
        </w:tc>
        <w:tc>
          <w:tcPr>
            <w:tcW w:w="914" w:type="pct"/>
            <w:tcBorders>
              <w:top w:val="nil"/>
              <w:left w:val="nil"/>
              <w:bottom w:val="single" w:sz="4" w:space="0" w:color="auto"/>
              <w:right w:val="single" w:sz="4" w:space="0" w:color="auto"/>
            </w:tcBorders>
            <w:shd w:val="clear" w:color="auto" w:fill="FFFFFF" w:themeFill="background1"/>
            <w:noWrap/>
            <w:vAlign w:val="center"/>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0,00</w:t>
            </w:r>
          </w:p>
        </w:tc>
        <w:tc>
          <w:tcPr>
            <w:tcW w:w="806" w:type="pct"/>
            <w:tcBorders>
              <w:top w:val="nil"/>
              <w:left w:val="nil"/>
              <w:bottom w:val="single" w:sz="4" w:space="0" w:color="auto"/>
              <w:right w:val="single" w:sz="4" w:space="0" w:color="auto"/>
            </w:tcBorders>
            <w:shd w:val="clear" w:color="auto" w:fill="FFFFFF" w:themeFill="background1"/>
            <w:noWrap/>
            <w:vAlign w:val="center"/>
          </w:tcPr>
          <w:p w:rsidR="00BD5D63" w:rsidRPr="000F6F4E" w:rsidRDefault="00BD5D63" w:rsidP="00BD5D63">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0,00</w:t>
            </w:r>
          </w:p>
        </w:tc>
      </w:tr>
    </w:tbl>
    <w:p w:rsidR="00B33A28" w:rsidRPr="00BD5D63" w:rsidRDefault="00B33A28" w:rsidP="00B2711B">
      <w:pPr>
        <w:autoSpaceDE w:val="0"/>
        <w:autoSpaceDN w:val="0"/>
        <w:adjustRightInd w:val="0"/>
        <w:spacing w:after="0" w:line="240" w:lineRule="auto"/>
        <w:rPr>
          <w:rFonts w:ascii="Century Gothic" w:hAnsi="Century Gothic" w:cs="Century Gothic"/>
          <w:sz w:val="20"/>
          <w:szCs w:val="20"/>
        </w:rPr>
      </w:pPr>
      <w:proofErr w:type="gramStart"/>
      <w:r w:rsidRPr="00BD5D63">
        <w:rPr>
          <w:rFonts w:ascii="Century Gothic" w:hAnsi="Century Gothic" w:cs="Century Gothic"/>
          <w:sz w:val="20"/>
          <w:szCs w:val="20"/>
        </w:rPr>
        <w:t>Sumber :</w:t>
      </w:r>
      <w:proofErr w:type="gramEnd"/>
    </w:p>
    <w:p w:rsidR="00240DDB" w:rsidRPr="00BD5D63" w:rsidRDefault="00240DDB" w:rsidP="00240DDB">
      <w:pPr>
        <w:pStyle w:val="BodyTextIndent"/>
        <w:numPr>
          <w:ilvl w:val="0"/>
          <w:numId w:val="13"/>
        </w:numPr>
        <w:tabs>
          <w:tab w:val="clear" w:pos="720"/>
          <w:tab w:val="num" w:pos="270"/>
        </w:tabs>
        <w:spacing w:after="0" w:line="240" w:lineRule="auto"/>
        <w:ind w:hanging="720"/>
        <w:jc w:val="both"/>
        <w:rPr>
          <w:rFonts w:asciiTheme="majorHAnsi" w:hAnsiTheme="majorHAnsi"/>
          <w:sz w:val="18"/>
          <w:szCs w:val="18"/>
          <w:lang w:val="es-ES"/>
        </w:rPr>
      </w:pPr>
      <w:r w:rsidRPr="00BD5D63">
        <w:rPr>
          <w:rFonts w:asciiTheme="majorHAnsi" w:hAnsiTheme="majorHAnsi"/>
          <w:sz w:val="18"/>
          <w:szCs w:val="18"/>
          <w:lang w:val="es-ES"/>
        </w:rPr>
        <w:t>Peraturan Daerah Kota Baubau tentang Pertanggungjawaban pelaksanaan APBD (2014-2016)</w:t>
      </w:r>
      <w:r w:rsidRPr="00BD5D63">
        <w:rPr>
          <w:rFonts w:asciiTheme="majorHAnsi" w:hAnsiTheme="majorHAnsi"/>
          <w:bCs/>
          <w:sz w:val="18"/>
          <w:szCs w:val="18"/>
        </w:rPr>
        <w:t>;</w:t>
      </w:r>
    </w:p>
    <w:p w:rsidR="00240DDB" w:rsidRPr="00BD5D63" w:rsidRDefault="00240DDB" w:rsidP="00240DDB">
      <w:pPr>
        <w:numPr>
          <w:ilvl w:val="0"/>
          <w:numId w:val="13"/>
        </w:numPr>
        <w:autoSpaceDE w:val="0"/>
        <w:autoSpaceDN w:val="0"/>
        <w:adjustRightInd w:val="0"/>
        <w:spacing w:after="0" w:line="240" w:lineRule="auto"/>
        <w:ind w:left="284" w:hanging="284"/>
        <w:jc w:val="both"/>
        <w:rPr>
          <w:rFonts w:asciiTheme="majorHAnsi" w:hAnsiTheme="majorHAnsi"/>
          <w:sz w:val="18"/>
          <w:szCs w:val="18"/>
          <w:lang w:val="es-ES"/>
        </w:rPr>
      </w:pPr>
      <w:r w:rsidRPr="00BD5D63">
        <w:rPr>
          <w:rFonts w:asciiTheme="majorHAnsi" w:hAnsiTheme="majorHAnsi"/>
          <w:sz w:val="18"/>
          <w:szCs w:val="18"/>
          <w:lang w:val="es-ES"/>
        </w:rPr>
        <w:t xml:space="preserve">Peraturan Daerah Kota Baubau Nomor 14 Tahun 2015 tentang </w:t>
      </w:r>
      <w:r w:rsidRPr="00BD5D63">
        <w:rPr>
          <w:rFonts w:asciiTheme="majorHAnsi" w:hAnsiTheme="majorHAnsi"/>
          <w:bCs/>
          <w:sz w:val="18"/>
          <w:szCs w:val="18"/>
          <w:lang w:val="es-ES"/>
        </w:rPr>
        <w:t>APBD Kota Baubau Tahun Anggaran 2016;</w:t>
      </w:r>
    </w:p>
    <w:p w:rsidR="00240DDB" w:rsidRPr="00BD5D63" w:rsidRDefault="00240DDB" w:rsidP="00240DDB">
      <w:pPr>
        <w:numPr>
          <w:ilvl w:val="0"/>
          <w:numId w:val="13"/>
        </w:numPr>
        <w:autoSpaceDE w:val="0"/>
        <w:autoSpaceDN w:val="0"/>
        <w:adjustRightInd w:val="0"/>
        <w:spacing w:after="0" w:line="240" w:lineRule="auto"/>
        <w:ind w:left="284" w:hanging="284"/>
        <w:jc w:val="both"/>
        <w:rPr>
          <w:rFonts w:asciiTheme="majorHAnsi" w:hAnsiTheme="majorHAnsi"/>
          <w:sz w:val="18"/>
          <w:szCs w:val="18"/>
          <w:lang w:val="id-ID"/>
        </w:rPr>
      </w:pPr>
      <w:r w:rsidRPr="00BD5D63">
        <w:rPr>
          <w:rFonts w:asciiTheme="majorHAnsi" w:hAnsiTheme="majorHAnsi"/>
          <w:sz w:val="18"/>
          <w:szCs w:val="18"/>
        </w:rPr>
        <w:t>Badan Pengelola Keuangan dan Aset Daerah Kota Baubau, 2016 diolah.</w:t>
      </w:r>
    </w:p>
    <w:p w:rsidR="00B2711B" w:rsidRPr="006B450D" w:rsidRDefault="00B2711B" w:rsidP="002443AB">
      <w:pPr>
        <w:pStyle w:val="BodyTextIndent"/>
        <w:tabs>
          <w:tab w:val="left" w:pos="1260"/>
        </w:tabs>
        <w:spacing w:line="360" w:lineRule="auto"/>
        <w:ind w:left="1260" w:firstLine="720"/>
        <w:rPr>
          <w:rFonts w:ascii="Century Gothic" w:hAnsi="Century Gothic"/>
          <w:color w:val="FF0000"/>
          <w:sz w:val="20"/>
          <w:szCs w:val="20"/>
        </w:rPr>
      </w:pPr>
    </w:p>
    <w:p w:rsidR="00BD5D63" w:rsidRPr="0023468D" w:rsidRDefault="00BD5D63" w:rsidP="00BD5D63">
      <w:pPr>
        <w:tabs>
          <w:tab w:val="left" w:pos="3349"/>
        </w:tabs>
        <w:autoSpaceDE w:val="0"/>
        <w:autoSpaceDN w:val="0"/>
        <w:adjustRightInd w:val="0"/>
        <w:spacing w:line="360" w:lineRule="auto"/>
        <w:jc w:val="both"/>
        <w:rPr>
          <w:rFonts w:ascii="Century Gothic" w:hAnsi="Century Gothic"/>
          <w:color w:val="FF0000"/>
        </w:rPr>
      </w:pPr>
      <w:r w:rsidRPr="0023468D">
        <w:rPr>
          <w:rFonts w:ascii="Century Gothic" w:hAnsi="Century Gothic"/>
          <w:color w:val="000000" w:themeColor="text1"/>
        </w:rPr>
        <w:t xml:space="preserve">Jika ditinjau dari komposisinya, sumber pendapatan tersebut masih didominasi oleh </w:t>
      </w:r>
      <w:proofErr w:type="gramStart"/>
      <w:r w:rsidRPr="0023468D">
        <w:rPr>
          <w:rFonts w:ascii="Century Gothic" w:hAnsi="Century Gothic"/>
          <w:color w:val="000000" w:themeColor="text1"/>
        </w:rPr>
        <w:t>dana</w:t>
      </w:r>
      <w:proofErr w:type="gramEnd"/>
      <w:r w:rsidRPr="0023468D">
        <w:rPr>
          <w:rFonts w:ascii="Century Gothic" w:hAnsi="Century Gothic"/>
          <w:color w:val="000000" w:themeColor="text1"/>
        </w:rPr>
        <w:t xml:space="preserve"> perimbangan yang terdiri atas bagi hasil pajak/bagi hasil bukan pajak, Dana Alokasi Umum (DAU) dan Dana Alokasi Khusus (DAK). Secara umum, perubahan pendapataan daerah yang diperkirakan pada rancangan KUA</w:t>
      </w:r>
      <w:r>
        <w:rPr>
          <w:rFonts w:ascii="Century Gothic" w:hAnsi="Century Gothic"/>
          <w:color w:val="000000" w:themeColor="text1"/>
        </w:rPr>
        <w:t>-</w:t>
      </w:r>
      <w:r w:rsidRPr="0023468D">
        <w:rPr>
          <w:rFonts w:ascii="Century Gothic" w:hAnsi="Century Gothic"/>
          <w:color w:val="000000" w:themeColor="text1"/>
        </w:rPr>
        <w:t>P tahun 2016 ini bersumber dari peningkatan dana Pend</w:t>
      </w:r>
      <w:r>
        <w:rPr>
          <w:rFonts w:ascii="Century Gothic" w:hAnsi="Century Gothic"/>
          <w:color w:val="000000" w:themeColor="text1"/>
        </w:rPr>
        <w:t>apatan Asli Daerah sebesar 20</w:t>
      </w:r>
      <w:proofErr w:type="gramStart"/>
      <w:r>
        <w:rPr>
          <w:rFonts w:ascii="Century Gothic" w:hAnsi="Century Gothic"/>
          <w:color w:val="000000" w:themeColor="text1"/>
        </w:rPr>
        <w:t>,74</w:t>
      </w:r>
      <w:proofErr w:type="gramEnd"/>
      <w:r w:rsidRPr="0023468D">
        <w:rPr>
          <w:rFonts w:ascii="Century Gothic" w:hAnsi="Century Gothic"/>
          <w:color w:val="000000" w:themeColor="text1"/>
        </w:rPr>
        <w:t>%. Semantara untuk Dana Perimbangan dan Lain-Lain Pendapatan Daerah Yang Sah mengalam</w:t>
      </w:r>
      <w:r>
        <w:rPr>
          <w:rFonts w:ascii="Century Gothic" w:hAnsi="Century Gothic"/>
          <w:color w:val="000000" w:themeColor="text1"/>
        </w:rPr>
        <w:t>i penurunan sebesar 1</w:t>
      </w:r>
      <w:proofErr w:type="gramStart"/>
      <w:r>
        <w:rPr>
          <w:rFonts w:ascii="Century Gothic" w:hAnsi="Century Gothic"/>
          <w:color w:val="000000" w:themeColor="text1"/>
        </w:rPr>
        <w:t>,62</w:t>
      </w:r>
      <w:proofErr w:type="gramEnd"/>
      <w:r>
        <w:rPr>
          <w:rFonts w:ascii="Century Gothic" w:hAnsi="Century Gothic"/>
          <w:color w:val="000000" w:themeColor="text1"/>
        </w:rPr>
        <w:t>% dan 69,35</w:t>
      </w:r>
      <w:r w:rsidRPr="0023468D">
        <w:rPr>
          <w:rFonts w:ascii="Century Gothic" w:hAnsi="Century Gothic"/>
          <w:color w:val="000000" w:themeColor="text1"/>
        </w:rPr>
        <w:t>%, hal ini terkait disebabkan pengurungan dana penyesuaian dan otonomi khusus serta Peraturan Menteri Keuangan Republik Indonesia  Nomor : 125/PMK.07/2016 tentang Penundaan Penyaluran Sebagian Dana Alokasi Umum Tahun Anggaran 2016.</w:t>
      </w:r>
    </w:p>
    <w:p w:rsidR="00B2711B" w:rsidRPr="006B450D" w:rsidRDefault="00B2711B" w:rsidP="008B2334">
      <w:pPr>
        <w:tabs>
          <w:tab w:val="left" w:pos="3349"/>
        </w:tabs>
        <w:autoSpaceDE w:val="0"/>
        <w:autoSpaceDN w:val="0"/>
        <w:adjustRightInd w:val="0"/>
        <w:spacing w:line="360" w:lineRule="auto"/>
        <w:jc w:val="both"/>
        <w:rPr>
          <w:rFonts w:ascii="Century Gothic" w:hAnsi="Century Gothic"/>
          <w:color w:val="FF0000"/>
          <w:sz w:val="20"/>
          <w:szCs w:val="20"/>
        </w:rPr>
      </w:pPr>
    </w:p>
    <w:p w:rsidR="006E6A40" w:rsidRPr="00BD5D63" w:rsidRDefault="00E86FEE" w:rsidP="00B452C4">
      <w:pPr>
        <w:tabs>
          <w:tab w:val="left" w:pos="450"/>
        </w:tabs>
        <w:autoSpaceDE w:val="0"/>
        <w:autoSpaceDN w:val="0"/>
        <w:adjustRightInd w:val="0"/>
        <w:spacing w:after="0" w:line="360" w:lineRule="auto"/>
        <w:jc w:val="both"/>
        <w:rPr>
          <w:rFonts w:ascii="Century Gothic" w:hAnsi="Century Gothic" w:cs="Century Gothic"/>
          <w:b/>
          <w:caps/>
          <w:sz w:val="20"/>
          <w:szCs w:val="20"/>
        </w:rPr>
      </w:pPr>
      <w:r w:rsidRPr="00BD5D63">
        <w:rPr>
          <w:rFonts w:ascii="Century Gothic" w:hAnsi="Century Gothic" w:cs="Century Gothic"/>
          <w:b/>
          <w:caps/>
          <w:sz w:val="20"/>
          <w:szCs w:val="20"/>
        </w:rPr>
        <w:lastRenderedPageBreak/>
        <w:t>Rencana Perubahan PAD Tahun 201</w:t>
      </w:r>
      <w:r w:rsidR="008B2334" w:rsidRPr="00BD5D63">
        <w:rPr>
          <w:rFonts w:ascii="Century Gothic" w:hAnsi="Century Gothic" w:cs="Century Gothic"/>
          <w:b/>
          <w:caps/>
          <w:sz w:val="20"/>
          <w:szCs w:val="20"/>
        </w:rPr>
        <w:t>6</w:t>
      </w:r>
    </w:p>
    <w:p w:rsidR="00BB00EC" w:rsidRPr="00BD5D63" w:rsidRDefault="00BB00EC" w:rsidP="006E6A40">
      <w:pPr>
        <w:autoSpaceDE w:val="0"/>
        <w:autoSpaceDN w:val="0"/>
        <w:adjustRightInd w:val="0"/>
        <w:spacing w:line="360" w:lineRule="auto"/>
        <w:jc w:val="both"/>
        <w:rPr>
          <w:rFonts w:ascii="Century Gothic" w:hAnsi="Century Gothic" w:cs="Century Gothic"/>
        </w:rPr>
      </w:pPr>
      <w:r w:rsidRPr="00BD5D63">
        <w:rPr>
          <w:rFonts w:ascii="Century Gothic" w:eastAsiaTheme="minorHAnsi" w:hAnsi="Century Gothic" w:cs="Century Gothic"/>
          <w:lang w:val="id-ID"/>
        </w:rPr>
        <w:t>Dalam pengelolaan anggaran pendapatan daerah diupayakan untuk memprioritaskan peningkatan pendapatan asli daerah baik pendapatan pajak maupun retribusi</w:t>
      </w:r>
      <w:r w:rsidRPr="00BD5D63">
        <w:rPr>
          <w:rFonts w:ascii="Century Gothic" w:eastAsiaTheme="minorHAnsi" w:hAnsi="Century Gothic" w:cs="Century Gothic"/>
        </w:rPr>
        <w:t xml:space="preserve"> </w:t>
      </w:r>
      <w:r w:rsidRPr="00BD5D63">
        <w:rPr>
          <w:rFonts w:ascii="Century Gothic" w:eastAsiaTheme="minorHAnsi" w:hAnsi="Century Gothic" w:cs="Century Gothic"/>
          <w:lang w:val="id-ID"/>
        </w:rPr>
        <w:t xml:space="preserve">daerah tanpa harus menambah beban bagi masyarakat. </w:t>
      </w:r>
      <w:r w:rsidRPr="00BD5D63">
        <w:rPr>
          <w:rFonts w:ascii="Century Gothic" w:eastAsiaTheme="minorHAnsi" w:hAnsi="Century Gothic" w:cs="Century Gothic"/>
          <w:bCs/>
        </w:rPr>
        <w:t xml:space="preserve">Pendapatan Asli Daerah merupakan salah satu sumber pembiayaan kegiatan pemerintahan dan pembangunan baerah guna meningkatkan kesejahteraan masyarakat. </w:t>
      </w:r>
      <w:r w:rsidRPr="00BD5D63">
        <w:rPr>
          <w:rFonts w:ascii="Century Gothic" w:eastAsiaTheme="minorHAnsi" w:hAnsi="Century Gothic" w:cs="Century Gothic"/>
          <w:lang w:val="id-ID"/>
        </w:rPr>
        <w:t>Apabila dikaitkan dengan pembiayaan, maka pendapatan daerah masih merupakan alternatif pilihan utama dalam mendukung program dan kegiatan penyelenggaraan pemerintahan dan pelayanan publik di Kota Baubau.</w:t>
      </w:r>
      <w:r w:rsidRPr="00BD5D63">
        <w:rPr>
          <w:rFonts w:ascii="Century Gothic" w:eastAsiaTheme="minorHAnsi" w:hAnsi="Century Gothic" w:cs="Century Gothic"/>
        </w:rPr>
        <w:t xml:space="preserve"> </w:t>
      </w:r>
      <w:r w:rsidRPr="00BD5D63">
        <w:rPr>
          <w:rFonts w:ascii="Century Gothic" w:hAnsi="Century Gothic" w:cs="Calibri"/>
        </w:rPr>
        <w:t>Arah pengelolaan pendapatan daerah melalui optimalisasi pengelolaan pendapatan daerah sesuai potensi dan kewenangan yang ada berdasarkan ketentuan peraturan perundang-undangan yang berlaku, dengan tetap mengedepankan pertimbangan aspek keadilan dan kemampuan masyarakat</w:t>
      </w:r>
      <w:r w:rsidR="00F563E2" w:rsidRPr="00BD5D63">
        <w:rPr>
          <w:rFonts w:ascii="Century Gothic" w:hAnsi="Century Gothic" w:cs="Calibri"/>
        </w:rPr>
        <w:t xml:space="preserve"> yang </w:t>
      </w:r>
      <w:r w:rsidR="00F563E2" w:rsidRPr="00BD5D63">
        <w:rPr>
          <w:rFonts w:ascii="Century Gothic" w:hAnsi="Century Gothic" w:cs="Century Gothic"/>
        </w:rPr>
        <w:t xml:space="preserve">difokuskan pada </w:t>
      </w:r>
      <w:r w:rsidR="00F563E2" w:rsidRPr="00BD5D63">
        <w:rPr>
          <w:rFonts w:ascii="Century Gothic" w:hAnsi="Century Gothic" w:cs="Century Gothic"/>
          <w:lang w:val="id-ID"/>
        </w:rPr>
        <w:t>mobilisasi sumber-sumber PAD dan penerimaan daerah lainnya</w:t>
      </w:r>
      <w:r w:rsidR="00F563E2" w:rsidRPr="00BD5D63">
        <w:rPr>
          <w:rFonts w:ascii="Century Gothic" w:hAnsi="Century Gothic" w:cs="Century Gothic"/>
        </w:rPr>
        <w:t xml:space="preserve"> melalui pelimpahan kewenangan sebagian pajak daerah dan retribusi pada SKPD pengelola PAD terkait.</w:t>
      </w:r>
    </w:p>
    <w:p w:rsidR="00BD5D63" w:rsidRDefault="00BD5D63" w:rsidP="00BD5D63">
      <w:pPr>
        <w:autoSpaceDE w:val="0"/>
        <w:autoSpaceDN w:val="0"/>
        <w:adjustRightInd w:val="0"/>
        <w:spacing w:line="360" w:lineRule="auto"/>
        <w:ind w:firstLine="540"/>
        <w:jc w:val="both"/>
        <w:rPr>
          <w:rFonts w:ascii="Century Gothic" w:eastAsiaTheme="minorHAnsi" w:hAnsi="Century Gothic" w:cs="Century Gothic"/>
          <w:color w:val="000000" w:themeColor="text1"/>
          <w:lang w:val="id-ID"/>
        </w:rPr>
      </w:pPr>
      <w:r w:rsidRPr="0023468D">
        <w:rPr>
          <w:rFonts w:ascii="Century Gothic" w:eastAsiaTheme="minorHAnsi" w:hAnsi="Century Gothic" w:cs="Century Gothic"/>
          <w:color w:val="000000" w:themeColor="text1"/>
          <w:lang w:val="id-ID"/>
        </w:rPr>
        <w:t xml:space="preserve">Dalam </w:t>
      </w:r>
      <w:r w:rsidRPr="0023468D">
        <w:rPr>
          <w:rFonts w:ascii="Century Gothic" w:eastAsiaTheme="minorHAnsi" w:hAnsi="Century Gothic" w:cs="Century Gothic"/>
          <w:color w:val="000000" w:themeColor="text1"/>
        </w:rPr>
        <w:t>rancangan Kebijakan Umum Perubahan APBD tahun 2016</w:t>
      </w:r>
      <w:r w:rsidRPr="0023468D">
        <w:rPr>
          <w:rFonts w:ascii="Century Gothic" w:eastAsiaTheme="minorHAnsi" w:hAnsi="Century Gothic" w:cs="Century Gothic"/>
          <w:color w:val="000000" w:themeColor="text1"/>
          <w:lang w:val="id-ID"/>
        </w:rPr>
        <w:t>, Pendapatan Asli Daerah</w:t>
      </w:r>
      <w:r w:rsidRPr="0023468D">
        <w:rPr>
          <w:rFonts w:ascii="Century Gothic" w:eastAsiaTheme="minorHAnsi" w:hAnsi="Century Gothic" w:cs="Century Gothic"/>
          <w:color w:val="000000" w:themeColor="text1"/>
        </w:rPr>
        <w:t xml:space="preserve"> </w:t>
      </w:r>
      <w:r w:rsidRPr="0023468D">
        <w:rPr>
          <w:rFonts w:ascii="Century Gothic" w:eastAsiaTheme="minorHAnsi" w:hAnsi="Century Gothic" w:cs="Century Gothic"/>
          <w:color w:val="000000" w:themeColor="text1"/>
          <w:lang w:val="id-ID"/>
        </w:rPr>
        <w:t>diproyeksikan sebesar Rp.</w:t>
      </w:r>
      <w:r w:rsidRPr="0023468D">
        <w:rPr>
          <w:rFonts w:ascii="Century Gothic" w:eastAsiaTheme="minorHAnsi" w:hAnsi="Century Gothic" w:cs="Century Gothic"/>
          <w:color w:val="000000" w:themeColor="text1"/>
        </w:rPr>
        <w:t xml:space="preserve"> 59,</w:t>
      </w:r>
      <w:r>
        <w:rPr>
          <w:rFonts w:ascii="Century Gothic" w:eastAsiaTheme="minorHAnsi" w:hAnsi="Century Gothic" w:cs="Century Gothic"/>
          <w:color w:val="000000" w:themeColor="text1"/>
        </w:rPr>
        <w:t>652,66</w:t>
      </w:r>
      <w:r w:rsidRPr="0023468D">
        <w:rPr>
          <w:rFonts w:ascii="Century Gothic" w:eastAsiaTheme="minorHAnsi" w:hAnsi="Century Gothic" w:cs="Century Gothic"/>
          <w:color w:val="000000" w:themeColor="text1"/>
        </w:rPr>
        <w:t>1,001</w:t>
      </w:r>
      <w:r w:rsidRPr="0023468D">
        <w:rPr>
          <w:rFonts w:ascii="Century Gothic" w:eastAsiaTheme="minorHAnsi" w:hAnsi="Century Gothic" w:cs="Century Gothic"/>
          <w:color w:val="000000" w:themeColor="text1"/>
          <w:lang w:val="id-ID"/>
        </w:rPr>
        <w:t xml:space="preserve"> sehingga mengalami</w:t>
      </w:r>
      <w:r w:rsidRPr="0023468D">
        <w:rPr>
          <w:rFonts w:ascii="Century Gothic" w:eastAsiaTheme="minorHAnsi" w:hAnsi="Century Gothic" w:cs="Century Gothic"/>
          <w:color w:val="000000" w:themeColor="text1"/>
        </w:rPr>
        <w:t xml:space="preserve"> </w:t>
      </w:r>
      <w:r w:rsidRPr="0023468D">
        <w:rPr>
          <w:rFonts w:ascii="Century Gothic" w:eastAsiaTheme="minorHAnsi" w:hAnsi="Century Gothic" w:cs="Century Gothic"/>
          <w:color w:val="000000" w:themeColor="text1"/>
          <w:lang w:val="id-ID"/>
        </w:rPr>
        <w:t xml:space="preserve">kenaikan sebesar Rp. </w:t>
      </w:r>
      <w:r>
        <w:rPr>
          <w:rFonts w:ascii="Century Gothic" w:eastAsiaTheme="minorHAnsi" w:hAnsi="Century Gothic" w:cs="Century Gothic"/>
          <w:color w:val="000000" w:themeColor="text1"/>
        </w:rPr>
        <w:t>10,246</w:t>
      </w:r>
      <w:r w:rsidRPr="0023468D">
        <w:rPr>
          <w:rFonts w:ascii="Century Gothic" w:eastAsiaTheme="minorHAnsi" w:hAnsi="Century Gothic" w:cs="Century Gothic"/>
          <w:color w:val="000000" w:themeColor="text1"/>
        </w:rPr>
        <w:t>,</w:t>
      </w:r>
      <w:r>
        <w:rPr>
          <w:rFonts w:ascii="Century Gothic" w:eastAsiaTheme="minorHAnsi" w:hAnsi="Century Gothic" w:cs="Century Gothic"/>
          <w:color w:val="000000" w:themeColor="text1"/>
        </w:rPr>
        <w:t>38</w:t>
      </w:r>
      <w:r w:rsidRPr="0023468D">
        <w:rPr>
          <w:rFonts w:ascii="Century Gothic" w:eastAsiaTheme="minorHAnsi" w:hAnsi="Century Gothic" w:cs="Century Gothic"/>
          <w:color w:val="000000" w:themeColor="text1"/>
        </w:rPr>
        <w:t xml:space="preserve">7,980 </w:t>
      </w:r>
      <w:r w:rsidRPr="0023468D">
        <w:rPr>
          <w:rFonts w:ascii="Century Gothic" w:eastAsiaTheme="minorHAnsi" w:hAnsi="Century Gothic" w:cs="Century Gothic"/>
          <w:color w:val="000000" w:themeColor="text1"/>
          <w:lang w:val="id-ID"/>
        </w:rPr>
        <w:t xml:space="preserve">atau naik sebesar </w:t>
      </w:r>
      <w:r>
        <w:rPr>
          <w:rFonts w:ascii="Century Gothic" w:eastAsiaTheme="minorHAnsi" w:hAnsi="Century Gothic" w:cs="Century Gothic"/>
          <w:color w:val="000000" w:themeColor="text1"/>
        </w:rPr>
        <w:t>20</w:t>
      </w:r>
      <w:proofErr w:type="gramStart"/>
      <w:r>
        <w:rPr>
          <w:rFonts w:ascii="Century Gothic" w:eastAsiaTheme="minorHAnsi" w:hAnsi="Century Gothic" w:cs="Century Gothic"/>
          <w:color w:val="000000" w:themeColor="text1"/>
        </w:rPr>
        <w:t>,74</w:t>
      </w:r>
      <w:proofErr w:type="gramEnd"/>
      <w:r w:rsidRPr="0023468D">
        <w:rPr>
          <w:rFonts w:ascii="Century Gothic" w:eastAsiaTheme="minorHAnsi" w:hAnsi="Century Gothic" w:cs="Century Gothic"/>
          <w:color w:val="000000" w:themeColor="text1"/>
          <w:lang w:val="id-ID"/>
        </w:rPr>
        <w:t>% dar</w:t>
      </w:r>
      <w:r w:rsidRPr="0023468D">
        <w:rPr>
          <w:rFonts w:ascii="Century Gothic" w:eastAsiaTheme="minorHAnsi" w:hAnsi="Century Gothic" w:cs="Century Gothic"/>
          <w:color w:val="000000" w:themeColor="text1"/>
        </w:rPr>
        <w:t xml:space="preserve">i </w:t>
      </w:r>
      <w:r w:rsidRPr="0023468D">
        <w:rPr>
          <w:rFonts w:ascii="Century Gothic" w:eastAsiaTheme="minorHAnsi" w:hAnsi="Century Gothic" w:cs="Century Gothic"/>
          <w:color w:val="000000" w:themeColor="text1"/>
          <w:lang w:val="id-ID"/>
        </w:rPr>
        <w:t xml:space="preserve">target semula sebelum perubahan sebesar Rp. </w:t>
      </w:r>
      <w:r w:rsidRPr="0023468D">
        <w:rPr>
          <w:rFonts w:ascii="Century Gothic" w:eastAsiaTheme="minorHAnsi" w:hAnsi="Century Gothic" w:cs="Century Gothic"/>
          <w:color w:val="000000" w:themeColor="text1"/>
        </w:rPr>
        <w:t>49.406,273,021</w:t>
      </w:r>
      <w:r>
        <w:rPr>
          <w:rFonts w:ascii="Century Gothic" w:eastAsiaTheme="minorHAnsi" w:hAnsi="Century Gothic" w:cs="Century Gothic"/>
          <w:color w:val="000000" w:themeColor="text1"/>
        </w:rPr>
        <w:t>.</w:t>
      </w:r>
      <w:r w:rsidRPr="0023468D">
        <w:rPr>
          <w:rFonts w:ascii="Century Gothic" w:eastAsiaTheme="minorHAnsi" w:hAnsi="Century Gothic" w:cs="Century Gothic"/>
          <w:color w:val="000000" w:themeColor="text1"/>
          <w:lang w:val="id-ID"/>
        </w:rPr>
        <w:t xml:space="preserve"> Untuk</w:t>
      </w:r>
      <w:r w:rsidRPr="0023468D">
        <w:rPr>
          <w:rFonts w:ascii="Century Gothic" w:eastAsiaTheme="minorHAnsi" w:hAnsi="Century Gothic" w:cs="Century Gothic"/>
          <w:color w:val="000000" w:themeColor="text1"/>
        </w:rPr>
        <w:t xml:space="preserve"> </w:t>
      </w:r>
      <w:r w:rsidRPr="0023468D">
        <w:rPr>
          <w:rFonts w:ascii="Century Gothic" w:eastAsiaTheme="minorHAnsi" w:hAnsi="Century Gothic" w:cs="Century Gothic"/>
          <w:color w:val="000000" w:themeColor="text1"/>
          <w:lang w:val="id-ID"/>
        </w:rPr>
        <w:t>melihat perubahan peningkatan PAD tersebut dapat dilihat pada Tabel dibawah ini</w:t>
      </w:r>
    </w:p>
    <w:p w:rsidR="00BD5D63" w:rsidRDefault="00BD5D63" w:rsidP="001D055B">
      <w:pPr>
        <w:autoSpaceDE w:val="0"/>
        <w:autoSpaceDN w:val="0"/>
        <w:adjustRightInd w:val="0"/>
        <w:spacing w:after="120" w:line="240" w:lineRule="auto"/>
        <w:ind w:left="272"/>
        <w:jc w:val="center"/>
        <w:rPr>
          <w:rFonts w:ascii="Century Gothic" w:hAnsi="Century Gothic" w:cs="Century Gothic"/>
          <w:b/>
          <w:color w:val="FF0000"/>
          <w:sz w:val="20"/>
          <w:szCs w:val="20"/>
        </w:rPr>
      </w:pPr>
    </w:p>
    <w:p w:rsidR="00BD5D63" w:rsidRDefault="00BD5D63" w:rsidP="001D055B">
      <w:pPr>
        <w:autoSpaceDE w:val="0"/>
        <w:autoSpaceDN w:val="0"/>
        <w:adjustRightInd w:val="0"/>
        <w:spacing w:after="120" w:line="240" w:lineRule="auto"/>
        <w:ind w:left="272"/>
        <w:jc w:val="center"/>
        <w:rPr>
          <w:rFonts w:ascii="Century Gothic" w:hAnsi="Century Gothic" w:cs="Century Gothic"/>
          <w:b/>
          <w:color w:val="FF0000"/>
          <w:sz w:val="20"/>
          <w:szCs w:val="20"/>
        </w:rPr>
      </w:pPr>
    </w:p>
    <w:p w:rsidR="00BD5D63" w:rsidRDefault="00BD5D63" w:rsidP="001D055B">
      <w:pPr>
        <w:autoSpaceDE w:val="0"/>
        <w:autoSpaceDN w:val="0"/>
        <w:adjustRightInd w:val="0"/>
        <w:spacing w:after="120" w:line="240" w:lineRule="auto"/>
        <w:ind w:left="272"/>
        <w:jc w:val="center"/>
        <w:rPr>
          <w:rFonts w:ascii="Century Gothic" w:hAnsi="Century Gothic" w:cs="Century Gothic"/>
          <w:b/>
          <w:color w:val="FF0000"/>
          <w:sz w:val="20"/>
          <w:szCs w:val="20"/>
        </w:rPr>
      </w:pPr>
    </w:p>
    <w:p w:rsidR="00BD5D63" w:rsidRDefault="00BD5D63" w:rsidP="001D055B">
      <w:pPr>
        <w:autoSpaceDE w:val="0"/>
        <w:autoSpaceDN w:val="0"/>
        <w:adjustRightInd w:val="0"/>
        <w:spacing w:after="120" w:line="240" w:lineRule="auto"/>
        <w:ind w:left="272"/>
        <w:jc w:val="center"/>
        <w:rPr>
          <w:rFonts w:ascii="Century Gothic" w:hAnsi="Century Gothic" w:cs="Century Gothic"/>
          <w:b/>
          <w:color w:val="FF0000"/>
          <w:sz w:val="20"/>
          <w:szCs w:val="20"/>
        </w:rPr>
      </w:pPr>
    </w:p>
    <w:p w:rsidR="00BD5D63" w:rsidRDefault="00BD5D63" w:rsidP="001D055B">
      <w:pPr>
        <w:autoSpaceDE w:val="0"/>
        <w:autoSpaceDN w:val="0"/>
        <w:adjustRightInd w:val="0"/>
        <w:spacing w:after="120" w:line="240" w:lineRule="auto"/>
        <w:ind w:left="272"/>
        <w:jc w:val="center"/>
        <w:rPr>
          <w:rFonts w:ascii="Century Gothic" w:hAnsi="Century Gothic" w:cs="Century Gothic"/>
          <w:b/>
          <w:color w:val="FF0000"/>
          <w:sz w:val="20"/>
          <w:szCs w:val="20"/>
        </w:rPr>
      </w:pPr>
    </w:p>
    <w:p w:rsidR="00BD5D63" w:rsidRDefault="00BD5D63" w:rsidP="001D055B">
      <w:pPr>
        <w:autoSpaceDE w:val="0"/>
        <w:autoSpaceDN w:val="0"/>
        <w:adjustRightInd w:val="0"/>
        <w:spacing w:after="120" w:line="240" w:lineRule="auto"/>
        <w:ind w:left="272"/>
        <w:jc w:val="center"/>
        <w:rPr>
          <w:rFonts w:ascii="Century Gothic" w:hAnsi="Century Gothic" w:cs="Century Gothic"/>
          <w:b/>
          <w:color w:val="FF0000"/>
          <w:sz w:val="20"/>
          <w:szCs w:val="20"/>
        </w:rPr>
      </w:pPr>
    </w:p>
    <w:p w:rsidR="002443AB" w:rsidRPr="00D9655D" w:rsidRDefault="002443AB" w:rsidP="001D055B">
      <w:pPr>
        <w:autoSpaceDE w:val="0"/>
        <w:autoSpaceDN w:val="0"/>
        <w:adjustRightInd w:val="0"/>
        <w:spacing w:after="120" w:line="240" w:lineRule="auto"/>
        <w:ind w:left="272"/>
        <w:jc w:val="center"/>
        <w:rPr>
          <w:rFonts w:ascii="Century Gothic" w:hAnsi="Century Gothic" w:cs="Century Gothic"/>
          <w:b/>
          <w:sz w:val="20"/>
          <w:szCs w:val="20"/>
          <w:lang w:val="id-ID"/>
        </w:rPr>
      </w:pPr>
      <w:r w:rsidRPr="00D9655D">
        <w:rPr>
          <w:rFonts w:ascii="Century Gothic" w:hAnsi="Century Gothic" w:cs="Century Gothic"/>
          <w:b/>
          <w:sz w:val="20"/>
          <w:szCs w:val="20"/>
        </w:rPr>
        <w:lastRenderedPageBreak/>
        <w:t>Tabel</w:t>
      </w:r>
      <w:r w:rsidR="00075578" w:rsidRPr="00D9655D">
        <w:rPr>
          <w:rFonts w:ascii="Century Gothic" w:hAnsi="Century Gothic" w:cs="Century Gothic"/>
          <w:b/>
          <w:sz w:val="20"/>
          <w:szCs w:val="20"/>
          <w:lang w:val="id-ID"/>
        </w:rPr>
        <w:t xml:space="preserve"> 2.2</w:t>
      </w:r>
    </w:p>
    <w:p w:rsidR="00BD5D63" w:rsidRPr="004D2B52" w:rsidRDefault="002443AB" w:rsidP="00D9655D">
      <w:pPr>
        <w:autoSpaceDE w:val="0"/>
        <w:autoSpaceDN w:val="0"/>
        <w:adjustRightInd w:val="0"/>
        <w:spacing w:after="120" w:line="240" w:lineRule="auto"/>
        <w:ind w:left="272"/>
        <w:jc w:val="center"/>
        <w:rPr>
          <w:rFonts w:ascii="Century Gothic" w:eastAsiaTheme="minorHAnsi" w:hAnsi="Century Gothic" w:cs="Century Gothic"/>
          <w:b/>
          <w:color w:val="000000" w:themeColor="text1"/>
        </w:rPr>
      </w:pPr>
      <w:r w:rsidRPr="00D9655D">
        <w:rPr>
          <w:rFonts w:ascii="Century Gothic" w:hAnsi="Century Gothic" w:cs="Century Gothic"/>
          <w:sz w:val="20"/>
          <w:szCs w:val="20"/>
        </w:rPr>
        <w:t>Ta</w:t>
      </w:r>
      <w:r w:rsidR="00346EF9" w:rsidRPr="00D9655D">
        <w:rPr>
          <w:rFonts w:ascii="Century Gothic" w:hAnsi="Century Gothic" w:cs="Century Gothic"/>
          <w:sz w:val="20"/>
          <w:szCs w:val="20"/>
        </w:rPr>
        <w:t>rget Pendapatan Asli Daerah</w:t>
      </w:r>
      <w:r w:rsidRPr="00D9655D">
        <w:rPr>
          <w:rFonts w:ascii="Century Gothic" w:hAnsi="Century Gothic" w:cs="Century Gothic"/>
          <w:sz w:val="20"/>
          <w:szCs w:val="20"/>
        </w:rPr>
        <w:t xml:space="preserve"> </w:t>
      </w:r>
      <w:r w:rsidRPr="00D9655D">
        <w:rPr>
          <w:rFonts w:ascii="Century Gothic" w:hAnsi="Century Gothic" w:cs="Tahoma"/>
          <w:sz w:val="20"/>
          <w:szCs w:val="20"/>
        </w:rPr>
        <w:t>dalam Rancangan KUA-P</w:t>
      </w:r>
      <w:r w:rsidR="00F563E2" w:rsidRPr="00D9655D">
        <w:rPr>
          <w:rFonts w:ascii="Century Gothic" w:hAnsi="Century Gothic" w:cs="Century Gothic"/>
          <w:sz w:val="20"/>
          <w:szCs w:val="20"/>
        </w:rPr>
        <w:t xml:space="preserve"> Tahun 2016</w:t>
      </w:r>
    </w:p>
    <w:tbl>
      <w:tblPr>
        <w:tblStyle w:val="GridTable4-Accent1"/>
        <w:tblW w:w="5063" w:type="pct"/>
        <w:tblLayout w:type="fixed"/>
        <w:tblLook w:val="04A0" w:firstRow="1" w:lastRow="0" w:firstColumn="1" w:lastColumn="0" w:noHBand="0" w:noVBand="1"/>
      </w:tblPr>
      <w:tblGrid>
        <w:gridCol w:w="3562"/>
        <w:gridCol w:w="2810"/>
        <w:gridCol w:w="2997"/>
        <w:gridCol w:w="2821"/>
        <w:gridCol w:w="1556"/>
      </w:tblGrid>
      <w:tr w:rsidR="00BD5D63" w:rsidRPr="002B3F75" w:rsidTr="00D9655D">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296" w:type="pct"/>
            <w:vMerge w:val="restart"/>
            <w:noWrap/>
            <w:vAlign w:val="center"/>
            <w:hideMark/>
          </w:tcPr>
          <w:p w:rsidR="00BD5D63" w:rsidRPr="002B3F75" w:rsidRDefault="00BD5D63" w:rsidP="00BD5D63">
            <w:pPr>
              <w:jc w:val="center"/>
              <w:rPr>
                <w:rFonts w:ascii="Century Gothic" w:hAnsi="Century Gothic" w:cs="Arial"/>
                <w:color w:val="000000" w:themeColor="text1"/>
                <w:sz w:val="18"/>
                <w:szCs w:val="18"/>
              </w:rPr>
            </w:pPr>
            <w:r w:rsidRPr="002B3F75">
              <w:rPr>
                <w:rFonts w:ascii="Century Gothic" w:hAnsi="Century Gothic" w:cs="Arial"/>
                <w:color w:val="000000" w:themeColor="text1"/>
                <w:sz w:val="18"/>
                <w:szCs w:val="18"/>
              </w:rPr>
              <w:t>URAIAN</w:t>
            </w:r>
          </w:p>
        </w:tc>
        <w:tc>
          <w:tcPr>
            <w:tcW w:w="1022" w:type="pct"/>
            <w:vMerge w:val="restart"/>
            <w:vAlign w:val="center"/>
            <w:hideMark/>
          </w:tcPr>
          <w:p w:rsidR="00BD5D63" w:rsidRPr="002B3F75" w:rsidRDefault="00BD5D63" w:rsidP="00BD5D63">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cs="Arial"/>
                <w:color w:val="000000" w:themeColor="text1"/>
                <w:sz w:val="18"/>
                <w:szCs w:val="18"/>
              </w:rPr>
            </w:pPr>
            <w:r w:rsidRPr="002B3F75">
              <w:rPr>
                <w:rFonts w:ascii="Century Gothic" w:hAnsi="Century Gothic" w:cs="Arial"/>
                <w:color w:val="000000" w:themeColor="text1"/>
                <w:sz w:val="18"/>
                <w:szCs w:val="18"/>
              </w:rPr>
              <w:t>Target Pendapatan dalam APBD TA 2016</w:t>
            </w:r>
          </w:p>
        </w:tc>
        <w:tc>
          <w:tcPr>
            <w:tcW w:w="1090" w:type="pct"/>
            <w:vMerge w:val="restart"/>
            <w:vAlign w:val="center"/>
            <w:hideMark/>
          </w:tcPr>
          <w:p w:rsidR="00BD5D63" w:rsidRPr="002B3F75" w:rsidRDefault="00BD5D63" w:rsidP="00BD5D63">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cs="Arial"/>
                <w:color w:val="000000" w:themeColor="text1"/>
                <w:sz w:val="18"/>
                <w:szCs w:val="18"/>
              </w:rPr>
            </w:pPr>
            <w:r w:rsidRPr="002B3F75">
              <w:rPr>
                <w:rFonts w:ascii="Century Gothic" w:hAnsi="Century Gothic" w:cs="Arial"/>
                <w:color w:val="000000" w:themeColor="text1"/>
                <w:sz w:val="18"/>
                <w:szCs w:val="18"/>
              </w:rPr>
              <w:t>Target Pendapatan pada KUA-P TA 2016</w:t>
            </w:r>
          </w:p>
        </w:tc>
        <w:tc>
          <w:tcPr>
            <w:tcW w:w="1026" w:type="pct"/>
            <w:vMerge w:val="restart"/>
            <w:vAlign w:val="center"/>
            <w:hideMark/>
          </w:tcPr>
          <w:p w:rsidR="00BD5D63" w:rsidRPr="002B3F75" w:rsidRDefault="00BD5D63" w:rsidP="00BD5D63">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cs="Arial"/>
                <w:color w:val="000000" w:themeColor="text1"/>
                <w:sz w:val="18"/>
                <w:szCs w:val="18"/>
              </w:rPr>
            </w:pPr>
            <w:r w:rsidRPr="002B3F75">
              <w:rPr>
                <w:rFonts w:ascii="Century Gothic" w:hAnsi="Century Gothic" w:cs="Arial"/>
                <w:color w:val="000000" w:themeColor="text1"/>
                <w:sz w:val="18"/>
                <w:szCs w:val="18"/>
              </w:rPr>
              <w:t>Bertambah/</w:t>
            </w:r>
          </w:p>
          <w:p w:rsidR="00BD5D63" w:rsidRPr="002B3F75" w:rsidRDefault="00BD5D63" w:rsidP="00BD5D63">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cs="Arial"/>
                <w:color w:val="000000" w:themeColor="text1"/>
                <w:sz w:val="18"/>
                <w:szCs w:val="18"/>
              </w:rPr>
            </w:pPr>
            <w:r w:rsidRPr="002B3F75">
              <w:rPr>
                <w:rFonts w:ascii="Century Gothic" w:hAnsi="Century Gothic" w:cs="Arial"/>
                <w:color w:val="000000" w:themeColor="text1"/>
                <w:sz w:val="18"/>
                <w:szCs w:val="18"/>
              </w:rPr>
              <w:t>Berkurang (Rp)</w:t>
            </w:r>
          </w:p>
        </w:tc>
        <w:tc>
          <w:tcPr>
            <w:tcW w:w="566" w:type="pct"/>
            <w:vMerge w:val="restart"/>
            <w:vAlign w:val="center"/>
            <w:hideMark/>
          </w:tcPr>
          <w:p w:rsidR="00BD5D63" w:rsidRPr="002B3F75" w:rsidRDefault="00BD5D63" w:rsidP="00BD5D63">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cs="Arial"/>
                <w:color w:val="000000" w:themeColor="text1"/>
                <w:sz w:val="18"/>
                <w:szCs w:val="18"/>
              </w:rPr>
            </w:pPr>
            <w:r w:rsidRPr="002B3F75">
              <w:rPr>
                <w:rFonts w:ascii="Century Gothic" w:hAnsi="Century Gothic" w:cs="Arial"/>
                <w:color w:val="000000" w:themeColor="text1"/>
                <w:sz w:val="18"/>
                <w:szCs w:val="18"/>
              </w:rPr>
              <w:t>Bertambah/ Berkurang (%)</w:t>
            </w:r>
          </w:p>
        </w:tc>
      </w:tr>
      <w:tr w:rsidR="00BD5D63" w:rsidRPr="002B3F75" w:rsidTr="00D9655D">
        <w:trPr>
          <w:cnfStyle w:val="000000100000" w:firstRow="0" w:lastRow="0" w:firstColumn="0" w:lastColumn="0" w:oddVBand="0" w:evenVBand="0" w:oddHBand="1" w:evenHBand="0" w:firstRowFirstColumn="0" w:firstRowLastColumn="0" w:lastRowFirstColumn="0" w:lastRowLastColumn="0"/>
          <w:trHeight w:val="488"/>
        </w:trPr>
        <w:tc>
          <w:tcPr>
            <w:cnfStyle w:val="001000000000" w:firstRow="0" w:lastRow="0" w:firstColumn="1" w:lastColumn="0" w:oddVBand="0" w:evenVBand="0" w:oddHBand="0" w:evenHBand="0" w:firstRowFirstColumn="0" w:firstRowLastColumn="0" w:lastRowFirstColumn="0" w:lastRowLastColumn="0"/>
            <w:tcW w:w="1296" w:type="pct"/>
            <w:vMerge/>
            <w:hideMark/>
          </w:tcPr>
          <w:p w:rsidR="00BD5D63" w:rsidRPr="002B3F75" w:rsidRDefault="00BD5D63" w:rsidP="00BD5D63">
            <w:pPr>
              <w:jc w:val="center"/>
              <w:rPr>
                <w:rFonts w:ascii="Century Gothic" w:hAnsi="Century Gothic" w:cs="Arial"/>
                <w:color w:val="000000" w:themeColor="text1"/>
                <w:sz w:val="18"/>
                <w:szCs w:val="18"/>
              </w:rPr>
            </w:pPr>
          </w:p>
        </w:tc>
        <w:tc>
          <w:tcPr>
            <w:tcW w:w="1022" w:type="pct"/>
            <w:vMerge/>
            <w:hideMark/>
          </w:tcPr>
          <w:p w:rsidR="00BD5D63" w:rsidRPr="002B3F75" w:rsidRDefault="00BD5D63" w:rsidP="00BD5D63">
            <w:pPr>
              <w:jc w:val="right"/>
              <w:cnfStyle w:val="000000100000" w:firstRow="0" w:lastRow="0" w:firstColumn="0" w:lastColumn="0" w:oddVBand="0" w:evenVBand="0" w:oddHBand="1" w:evenHBand="0" w:firstRowFirstColumn="0" w:firstRowLastColumn="0" w:lastRowFirstColumn="0" w:lastRowLastColumn="0"/>
              <w:rPr>
                <w:rFonts w:ascii="Century Gothic" w:hAnsi="Century Gothic" w:cs="Arial"/>
                <w:color w:val="FF0000"/>
                <w:sz w:val="18"/>
                <w:szCs w:val="18"/>
              </w:rPr>
            </w:pPr>
          </w:p>
        </w:tc>
        <w:tc>
          <w:tcPr>
            <w:tcW w:w="1090" w:type="pct"/>
            <w:vMerge/>
            <w:hideMark/>
          </w:tcPr>
          <w:p w:rsidR="00BD5D63" w:rsidRPr="002B3F75" w:rsidRDefault="00BD5D63" w:rsidP="00BD5D63">
            <w:pPr>
              <w:jc w:val="right"/>
              <w:cnfStyle w:val="000000100000" w:firstRow="0" w:lastRow="0" w:firstColumn="0" w:lastColumn="0" w:oddVBand="0" w:evenVBand="0" w:oddHBand="1" w:evenHBand="0" w:firstRowFirstColumn="0" w:firstRowLastColumn="0" w:lastRowFirstColumn="0" w:lastRowLastColumn="0"/>
              <w:rPr>
                <w:rFonts w:ascii="Century Gothic" w:hAnsi="Century Gothic" w:cs="Arial"/>
                <w:color w:val="FF0000"/>
                <w:sz w:val="18"/>
                <w:szCs w:val="18"/>
              </w:rPr>
            </w:pPr>
          </w:p>
        </w:tc>
        <w:tc>
          <w:tcPr>
            <w:tcW w:w="1026" w:type="pct"/>
            <w:vMerge/>
            <w:hideMark/>
          </w:tcPr>
          <w:p w:rsidR="00BD5D63" w:rsidRPr="002B3F75" w:rsidRDefault="00BD5D63" w:rsidP="00BD5D63">
            <w:pPr>
              <w:jc w:val="right"/>
              <w:cnfStyle w:val="000000100000" w:firstRow="0" w:lastRow="0" w:firstColumn="0" w:lastColumn="0" w:oddVBand="0" w:evenVBand="0" w:oddHBand="1" w:evenHBand="0" w:firstRowFirstColumn="0" w:firstRowLastColumn="0" w:lastRowFirstColumn="0" w:lastRowLastColumn="0"/>
              <w:rPr>
                <w:rFonts w:ascii="Century Gothic" w:hAnsi="Century Gothic" w:cs="Arial"/>
                <w:color w:val="FF0000"/>
                <w:sz w:val="18"/>
                <w:szCs w:val="18"/>
              </w:rPr>
            </w:pPr>
          </w:p>
        </w:tc>
        <w:tc>
          <w:tcPr>
            <w:tcW w:w="566" w:type="pct"/>
            <w:vMerge/>
            <w:hideMark/>
          </w:tcPr>
          <w:p w:rsidR="00BD5D63" w:rsidRPr="002B3F75" w:rsidRDefault="00BD5D63" w:rsidP="00BD5D63">
            <w:pPr>
              <w:jc w:val="right"/>
              <w:cnfStyle w:val="000000100000" w:firstRow="0" w:lastRow="0" w:firstColumn="0" w:lastColumn="0" w:oddVBand="0" w:evenVBand="0" w:oddHBand="1" w:evenHBand="0" w:firstRowFirstColumn="0" w:firstRowLastColumn="0" w:lastRowFirstColumn="0" w:lastRowLastColumn="0"/>
              <w:rPr>
                <w:rFonts w:ascii="Century Gothic" w:hAnsi="Century Gothic" w:cs="Arial"/>
                <w:color w:val="FF0000"/>
                <w:sz w:val="18"/>
                <w:szCs w:val="18"/>
              </w:rPr>
            </w:pPr>
          </w:p>
        </w:tc>
      </w:tr>
      <w:tr w:rsidR="00BD5D63" w:rsidRPr="002B3F75" w:rsidTr="00D9655D">
        <w:trPr>
          <w:trHeight w:val="764"/>
        </w:trPr>
        <w:tc>
          <w:tcPr>
            <w:cnfStyle w:val="001000000000" w:firstRow="0" w:lastRow="0" w:firstColumn="1" w:lastColumn="0" w:oddVBand="0" w:evenVBand="0" w:oddHBand="0" w:evenHBand="0" w:firstRowFirstColumn="0" w:firstRowLastColumn="0" w:lastRowFirstColumn="0" w:lastRowLastColumn="0"/>
            <w:tcW w:w="1296" w:type="pct"/>
            <w:noWrap/>
            <w:vAlign w:val="center"/>
            <w:hideMark/>
          </w:tcPr>
          <w:p w:rsidR="00BD5D63" w:rsidRPr="002B3F75" w:rsidRDefault="00BD5D63" w:rsidP="00BD5D63">
            <w:pPr>
              <w:jc w:val="center"/>
              <w:rPr>
                <w:rFonts w:ascii="Century Gothic" w:hAnsi="Century Gothic" w:cs="Arial"/>
                <w:color w:val="000000" w:themeColor="text1"/>
                <w:sz w:val="18"/>
                <w:szCs w:val="18"/>
              </w:rPr>
            </w:pPr>
            <w:r w:rsidRPr="002B3F75">
              <w:rPr>
                <w:rFonts w:ascii="Century Gothic" w:hAnsi="Century Gothic" w:cs="Arial"/>
                <w:color w:val="000000" w:themeColor="text1"/>
                <w:sz w:val="18"/>
                <w:szCs w:val="18"/>
              </w:rPr>
              <w:t>Pendapatan Pajak Daerah</w:t>
            </w:r>
          </w:p>
        </w:tc>
        <w:tc>
          <w:tcPr>
            <w:tcW w:w="1022" w:type="pct"/>
            <w:noWrap/>
            <w:vAlign w:val="center"/>
          </w:tcPr>
          <w:p w:rsidR="00BD5D63" w:rsidRPr="002B3F75" w:rsidRDefault="00BD5D63" w:rsidP="00BD5D6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color w:val="000000" w:themeColor="text1"/>
                <w:sz w:val="18"/>
                <w:szCs w:val="18"/>
              </w:rPr>
            </w:pPr>
            <w:r>
              <w:rPr>
                <w:rFonts w:ascii="Century Gothic" w:hAnsi="Century Gothic"/>
                <w:color w:val="000000" w:themeColor="text1"/>
                <w:sz w:val="18"/>
                <w:szCs w:val="18"/>
              </w:rPr>
              <w:t>9.920.</w:t>
            </w:r>
            <w:r w:rsidRPr="002B3F75">
              <w:rPr>
                <w:rFonts w:ascii="Century Gothic" w:hAnsi="Century Gothic"/>
                <w:color w:val="000000" w:themeColor="text1"/>
                <w:sz w:val="18"/>
                <w:szCs w:val="18"/>
              </w:rPr>
              <w:t>000,000</w:t>
            </w:r>
          </w:p>
        </w:tc>
        <w:tc>
          <w:tcPr>
            <w:tcW w:w="1090" w:type="pct"/>
            <w:noWrap/>
            <w:vAlign w:val="center"/>
          </w:tcPr>
          <w:p w:rsidR="00BD5D63" w:rsidRPr="002B3F75" w:rsidRDefault="00BD5D63" w:rsidP="00BD5D6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color w:val="000000" w:themeColor="text1"/>
                <w:sz w:val="18"/>
                <w:szCs w:val="18"/>
              </w:rPr>
            </w:pPr>
            <w:r>
              <w:rPr>
                <w:rFonts w:ascii="Century Gothic" w:hAnsi="Century Gothic"/>
                <w:color w:val="000000" w:themeColor="text1"/>
                <w:sz w:val="18"/>
                <w:szCs w:val="18"/>
              </w:rPr>
              <w:t>15.005.000.</w:t>
            </w:r>
            <w:r w:rsidRPr="002B3F75">
              <w:rPr>
                <w:rFonts w:ascii="Century Gothic" w:hAnsi="Century Gothic"/>
                <w:color w:val="000000" w:themeColor="text1"/>
                <w:sz w:val="18"/>
                <w:szCs w:val="18"/>
              </w:rPr>
              <w:t>000</w:t>
            </w:r>
          </w:p>
        </w:tc>
        <w:tc>
          <w:tcPr>
            <w:tcW w:w="1026" w:type="pct"/>
            <w:noWrap/>
            <w:vAlign w:val="center"/>
          </w:tcPr>
          <w:p w:rsidR="00BD5D63" w:rsidRPr="002B3F75" w:rsidRDefault="00BD5D63" w:rsidP="00BD5D6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color w:val="000000" w:themeColor="text1"/>
                <w:sz w:val="18"/>
                <w:szCs w:val="18"/>
              </w:rPr>
            </w:pPr>
            <w:r w:rsidRPr="008C0863">
              <w:rPr>
                <w:rFonts w:ascii="Century Gothic" w:hAnsi="Century Gothic"/>
                <w:color w:val="000000" w:themeColor="text1"/>
                <w:sz w:val="18"/>
                <w:szCs w:val="18"/>
              </w:rPr>
              <w:t>5</w:t>
            </w:r>
            <w:r>
              <w:rPr>
                <w:rFonts w:ascii="Century Gothic" w:hAnsi="Century Gothic"/>
                <w:color w:val="000000" w:themeColor="text1"/>
                <w:sz w:val="18"/>
                <w:szCs w:val="18"/>
              </w:rPr>
              <w:t>.</w:t>
            </w:r>
            <w:r w:rsidRPr="008C0863">
              <w:rPr>
                <w:rFonts w:ascii="Century Gothic" w:hAnsi="Century Gothic"/>
                <w:color w:val="000000" w:themeColor="text1"/>
                <w:sz w:val="18"/>
                <w:szCs w:val="18"/>
              </w:rPr>
              <w:t>085</w:t>
            </w:r>
            <w:r>
              <w:rPr>
                <w:rFonts w:ascii="Century Gothic" w:hAnsi="Century Gothic"/>
                <w:color w:val="000000" w:themeColor="text1"/>
                <w:sz w:val="18"/>
                <w:szCs w:val="18"/>
              </w:rPr>
              <w:t>.</w:t>
            </w:r>
            <w:r w:rsidRPr="008C0863">
              <w:rPr>
                <w:rFonts w:ascii="Century Gothic" w:hAnsi="Century Gothic"/>
                <w:color w:val="000000" w:themeColor="text1"/>
                <w:sz w:val="18"/>
                <w:szCs w:val="18"/>
              </w:rPr>
              <w:t>000</w:t>
            </w:r>
            <w:r>
              <w:rPr>
                <w:rFonts w:ascii="Century Gothic" w:hAnsi="Century Gothic"/>
                <w:color w:val="000000" w:themeColor="text1"/>
                <w:sz w:val="18"/>
                <w:szCs w:val="18"/>
              </w:rPr>
              <w:t>.</w:t>
            </w:r>
            <w:r w:rsidRPr="008C0863">
              <w:rPr>
                <w:rFonts w:ascii="Century Gothic" w:hAnsi="Century Gothic"/>
                <w:color w:val="000000" w:themeColor="text1"/>
                <w:sz w:val="18"/>
                <w:szCs w:val="18"/>
              </w:rPr>
              <w:t>000</w:t>
            </w:r>
          </w:p>
        </w:tc>
        <w:tc>
          <w:tcPr>
            <w:tcW w:w="566" w:type="pct"/>
            <w:noWrap/>
            <w:vAlign w:val="center"/>
          </w:tcPr>
          <w:p w:rsidR="00BD5D63" w:rsidRPr="002B3F75" w:rsidRDefault="00BD5D63" w:rsidP="00BD5D6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color w:val="000000" w:themeColor="text1"/>
                <w:sz w:val="18"/>
                <w:szCs w:val="18"/>
              </w:rPr>
            </w:pPr>
            <w:r>
              <w:rPr>
                <w:rFonts w:ascii="Century Gothic" w:hAnsi="Century Gothic"/>
                <w:color w:val="000000" w:themeColor="text1"/>
                <w:sz w:val="18"/>
                <w:szCs w:val="18"/>
              </w:rPr>
              <w:t>51,26</w:t>
            </w:r>
          </w:p>
        </w:tc>
      </w:tr>
      <w:tr w:rsidR="00BD5D63" w:rsidRPr="002B3F75" w:rsidTr="00D9655D">
        <w:trPr>
          <w:cnfStyle w:val="000000100000" w:firstRow="0" w:lastRow="0" w:firstColumn="0" w:lastColumn="0" w:oddVBand="0" w:evenVBand="0" w:oddHBand="1" w:evenHBand="0" w:firstRowFirstColumn="0" w:firstRowLastColumn="0" w:lastRowFirstColumn="0" w:lastRowLastColumn="0"/>
          <w:trHeight w:val="611"/>
        </w:trPr>
        <w:tc>
          <w:tcPr>
            <w:cnfStyle w:val="001000000000" w:firstRow="0" w:lastRow="0" w:firstColumn="1" w:lastColumn="0" w:oddVBand="0" w:evenVBand="0" w:oddHBand="0" w:evenHBand="0" w:firstRowFirstColumn="0" w:firstRowLastColumn="0" w:lastRowFirstColumn="0" w:lastRowLastColumn="0"/>
            <w:tcW w:w="1296" w:type="pct"/>
            <w:noWrap/>
            <w:vAlign w:val="center"/>
            <w:hideMark/>
          </w:tcPr>
          <w:p w:rsidR="00BD5D63" w:rsidRPr="002B3F75" w:rsidRDefault="00BD5D63" w:rsidP="00BD5D63">
            <w:pPr>
              <w:jc w:val="center"/>
              <w:rPr>
                <w:rFonts w:ascii="Century Gothic" w:hAnsi="Century Gothic" w:cs="Arial"/>
                <w:color w:val="000000" w:themeColor="text1"/>
                <w:sz w:val="18"/>
                <w:szCs w:val="18"/>
              </w:rPr>
            </w:pPr>
            <w:r w:rsidRPr="002B3F75">
              <w:rPr>
                <w:rFonts w:ascii="Century Gothic" w:hAnsi="Century Gothic" w:cs="Arial"/>
                <w:color w:val="000000" w:themeColor="text1"/>
                <w:sz w:val="18"/>
                <w:szCs w:val="18"/>
              </w:rPr>
              <w:t>Hasil Retribusi Daerah</w:t>
            </w:r>
          </w:p>
        </w:tc>
        <w:tc>
          <w:tcPr>
            <w:tcW w:w="1022" w:type="pct"/>
            <w:noWrap/>
            <w:vAlign w:val="center"/>
          </w:tcPr>
          <w:p w:rsidR="00BD5D63" w:rsidRPr="002B3F75" w:rsidRDefault="00BD5D63" w:rsidP="00BD5D63">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themeColor="text1"/>
                <w:sz w:val="18"/>
                <w:szCs w:val="18"/>
              </w:rPr>
            </w:pPr>
            <w:r>
              <w:rPr>
                <w:rFonts w:ascii="Century Gothic" w:hAnsi="Century Gothic"/>
                <w:color w:val="000000" w:themeColor="text1"/>
                <w:sz w:val="18"/>
                <w:szCs w:val="18"/>
              </w:rPr>
              <w:t>3.972.768.</w:t>
            </w:r>
            <w:r w:rsidRPr="002B3F75">
              <w:rPr>
                <w:rFonts w:ascii="Century Gothic" w:hAnsi="Century Gothic"/>
                <w:color w:val="000000" w:themeColor="text1"/>
                <w:sz w:val="18"/>
                <w:szCs w:val="18"/>
              </w:rPr>
              <w:t>900</w:t>
            </w:r>
          </w:p>
        </w:tc>
        <w:tc>
          <w:tcPr>
            <w:tcW w:w="1090" w:type="pct"/>
            <w:noWrap/>
            <w:vAlign w:val="center"/>
          </w:tcPr>
          <w:p w:rsidR="00BD5D63" w:rsidRPr="002B3F75" w:rsidRDefault="00BD5D63" w:rsidP="00BD5D63">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themeColor="text1"/>
                <w:sz w:val="18"/>
                <w:szCs w:val="18"/>
              </w:rPr>
            </w:pPr>
            <w:r w:rsidRPr="002B3F75">
              <w:rPr>
                <w:rFonts w:ascii="Century Gothic" w:hAnsi="Century Gothic"/>
                <w:color w:val="000000" w:themeColor="text1"/>
                <w:sz w:val="18"/>
                <w:szCs w:val="18"/>
              </w:rPr>
              <w:t>4</w:t>
            </w:r>
            <w:r>
              <w:rPr>
                <w:rFonts w:ascii="Century Gothic" w:hAnsi="Century Gothic"/>
                <w:color w:val="000000" w:themeColor="text1"/>
                <w:sz w:val="18"/>
                <w:szCs w:val="18"/>
              </w:rPr>
              <w:t>.602.</w:t>
            </w:r>
            <w:r w:rsidRPr="002B3F75">
              <w:rPr>
                <w:rFonts w:ascii="Century Gothic" w:hAnsi="Century Gothic"/>
                <w:color w:val="000000" w:themeColor="text1"/>
                <w:sz w:val="18"/>
                <w:szCs w:val="18"/>
              </w:rPr>
              <w:t>1</w:t>
            </w:r>
            <w:r>
              <w:rPr>
                <w:rFonts w:ascii="Century Gothic" w:hAnsi="Century Gothic"/>
                <w:color w:val="000000" w:themeColor="text1"/>
                <w:sz w:val="18"/>
                <w:szCs w:val="18"/>
              </w:rPr>
              <w:t>0</w:t>
            </w:r>
            <w:r w:rsidRPr="002B3F75">
              <w:rPr>
                <w:rFonts w:ascii="Century Gothic" w:hAnsi="Century Gothic"/>
                <w:color w:val="000000" w:themeColor="text1"/>
                <w:sz w:val="18"/>
                <w:szCs w:val="18"/>
              </w:rPr>
              <w:t>2</w:t>
            </w:r>
            <w:r>
              <w:rPr>
                <w:rFonts w:ascii="Century Gothic" w:hAnsi="Century Gothic"/>
                <w:color w:val="000000" w:themeColor="text1"/>
                <w:sz w:val="18"/>
                <w:szCs w:val="18"/>
              </w:rPr>
              <w:t>.</w:t>
            </w:r>
            <w:r w:rsidRPr="002B3F75">
              <w:rPr>
                <w:rFonts w:ascii="Century Gothic" w:hAnsi="Century Gothic"/>
                <w:color w:val="000000" w:themeColor="text1"/>
                <w:sz w:val="18"/>
                <w:szCs w:val="18"/>
              </w:rPr>
              <w:t>000</w:t>
            </w:r>
          </w:p>
        </w:tc>
        <w:tc>
          <w:tcPr>
            <w:tcW w:w="1026" w:type="pct"/>
            <w:noWrap/>
            <w:vAlign w:val="center"/>
          </w:tcPr>
          <w:p w:rsidR="00BD5D63" w:rsidRPr="002B3F75" w:rsidRDefault="00BD5D63" w:rsidP="00BD5D63">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themeColor="text1"/>
                <w:sz w:val="18"/>
                <w:szCs w:val="18"/>
              </w:rPr>
            </w:pPr>
            <w:r>
              <w:rPr>
                <w:rFonts w:ascii="Century Gothic" w:hAnsi="Century Gothic"/>
                <w:color w:val="000000" w:themeColor="text1"/>
                <w:sz w:val="18"/>
                <w:szCs w:val="18"/>
              </w:rPr>
              <w:t>629.33</w:t>
            </w:r>
            <w:r w:rsidRPr="002B3F75">
              <w:rPr>
                <w:rFonts w:ascii="Century Gothic" w:hAnsi="Century Gothic"/>
                <w:color w:val="000000" w:themeColor="text1"/>
                <w:sz w:val="18"/>
                <w:szCs w:val="18"/>
              </w:rPr>
              <w:t>3</w:t>
            </w:r>
            <w:r>
              <w:rPr>
                <w:rFonts w:ascii="Century Gothic" w:hAnsi="Century Gothic"/>
                <w:color w:val="000000" w:themeColor="text1"/>
                <w:sz w:val="18"/>
                <w:szCs w:val="18"/>
              </w:rPr>
              <w:t>.</w:t>
            </w:r>
            <w:r w:rsidRPr="002B3F75">
              <w:rPr>
                <w:rFonts w:ascii="Century Gothic" w:hAnsi="Century Gothic"/>
                <w:color w:val="000000" w:themeColor="text1"/>
                <w:sz w:val="18"/>
                <w:szCs w:val="18"/>
              </w:rPr>
              <w:t>100</w:t>
            </w:r>
          </w:p>
        </w:tc>
        <w:tc>
          <w:tcPr>
            <w:tcW w:w="566" w:type="pct"/>
            <w:noWrap/>
            <w:vAlign w:val="center"/>
          </w:tcPr>
          <w:p w:rsidR="00BD5D63" w:rsidRPr="002B3F75" w:rsidRDefault="00BD5D63" w:rsidP="00BD5D63">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themeColor="text1"/>
                <w:sz w:val="18"/>
                <w:szCs w:val="18"/>
              </w:rPr>
            </w:pPr>
            <w:r w:rsidRPr="002B3F75">
              <w:rPr>
                <w:rFonts w:ascii="Century Gothic" w:hAnsi="Century Gothic"/>
                <w:color w:val="000000" w:themeColor="text1"/>
                <w:sz w:val="18"/>
                <w:szCs w:val="18"/>
              </w:rPr>
              <w:t>1</w:t>
            </w:r>
            <w:r>
              <w:rPr>
                <w:rFonts w:ascii="Century Gothic" w:hAnsi="Century Gothic"/>
                <w:color w:val="000000" w:themeColor="text1"/>
                <w:sz w:val="18"/>
                <w:szCs w:val="18"/>
              </w:rPr>
              <w:t>5,</w:t>
            </w:r>
            <w:r w:rsidRPr="002B3F75">
              <w:rPr>
                <w:rFonts w:ascii="Century Gothic" w:hAnsi="Century Gothic"/>
                <w:color w:val="000000" w:themeColor="text1"/>
                <w:sz w:val="18"/>
                <w:szCs w:val="18"/>
              </w:rPr>
              <w:t>8</w:t>
            </w:r>
            <w:r>
              <w:rPr>
                <w:rFonts w:ascii="Century Gothic" w:hAnsi="Century Gothic"/>
                <w:color w:val="000000" w:themeColor="text1"/>
                <w:sz w:val="18"/>
                <w:szCs w:val="18"/>
              </w:rPr>
              <w:t>4</w:t>
            </w:r>
          </w:p>
        </w:tc>
      </w:tr>
      <w:tr w:rsidR="00BD5D63" w:rsidRPr="002B3F75" w:rsidTr="00D9655D">
        <w:trPr>
          <w:trHeight w:val="989"/>
        </w:trPr>
        <w:tc>
          <w:tcPr>
            <w:cnfStyle w:val="001000000000" w:firstRow="0" w:lastRow="0" w:firstColumn="1" w:lastColumn="0" w:oddVBand="0" w:evenVBand="0" w:oddHBand="0" w:evenHBand="0" w:firstRowFirstColumn="0" w:firstRowLastColumn="0" w:lastRowFirstColumn="0" w:lastRowLastColumn="0"/>
            <w:tcW w:w="1296" w:type="pct"/>
            <w:noWrap/>
            <w:vAlign w:val="center"/>
            <w:hideMark/>
          </w:tcPr>
          <w:p w:rsidR="00BD5D63" w:rsidRPr="002B3F75" w:rsidRDefault="00BD5D63" w:rsidP="00BD5D63">
            <w:pPr>
              <w:jc w:val="center"/>
              <w:rPr>
                <w:rFonts w:ascii="Century Gothic" w:hAnsi="Century Gothic" w:cs="Arial"/>
                <w:color w:val="000000" w:themeColor="text1"/>
                <w:sz w:val="18"/>
                <w:szCs w:val="18"/>
              </w:rPr>
            </w:pPr>
            <w:r w:rsidRPr="002B3F75">
              <w:rPr>
                <w:rFonts w:ascii="Century Gothic" w:hAnsi="Century Gothic" w:cs="Arial"/>
                <w:color w:val="000000" w:themeColor="text1"/>
                <w:sz w:val="18"/>
                <w:szCs w:val="18"/>
              </w:rPr>
              <w:t>Hasil Pengelolaan Kekayaan Daerah yang Dipisahkan</w:t>
            </w:r>
          </w:p>
        </w:tc>
        <w:tc>
          <w:tcPr>
            <w:tcW w:w="1022" w:type="pct"/>
            <w:noWrap/>
            <w:vAlign w:val="center"/>
          </w:tcPr>
          <w:p w:rsidR="00BD5D63" w:rsidRPr="002B3F75" w:rsidRDefault="00BD5D63" w:rsidP="00BD5D6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color w:val="000000" w:themeColor="text1"/>
                <w:sz w:val="18"/>
                <w:szCs w:val="18"/>
              </w:rPr>
            </w:pPr>
            <w:r w:rsidRPr="002B3F75">
              <w:rPr>
                <w:rFonts w:ascii="Century Gothic" w:hAnsi="Century Gothic"/>
                <w:color w:val="000000" w:themeColor="text1"/>
                <w:sz w:val="18"/>
                <w:szCs w:val="18"/>
              </w:rPr>
              <w:t>2</w:t>
            </w:r>
            <w:r>
              <w:rPr>
                <w:rFonts w:ascii="Century Gothic" w:hAnsi="Century Gothic"/>
                <w:color w:val="000000" w:themeColor="text1"/>
                <w:sz w:val="18"/>
                <w:szCs w:val="18"/>
              </w:rPr>
              <w:t>.</w:t>
            </w:r>
            <w:r w:rsidRPr="002B3F75">
              <w:rPr>
                <w:rFonts w:ascii="Century Gothic" w:hAnsi="Century Gothic"/>
                <w:color w:val="000000" w:themeColor="text1"/>
                <w:sz w:val="18"/>
                <w:szCs w:val="18"/>
              </w:rPr>
              <w:t>344</w:t>
            </w:r>
            <w:r>
              <w:rPr>
                <w:rFonts w:ascii="Century Gothic" w:hAnsi="Century Gothic"/>
                <w:color w:val="000000" w:themeColor="text1"/>
                <w:sz w:val="18"/>
                <w:szCs w:val="18"/>
              </w:rPr>
              <w:t>.</w:t>
            </w:r>
            <w:r w:rsidRPr="002B3F75">
              <w:rPr>
                <w:rFonts w:ascii="Century Gothic" w:hAnsi="Century Gothic"/>
                <w:color w:val="000000" w:themeColor="text1"/>
                <w:sz w:val="18"/>
                <w:szCs w:val="18"/>
              </w:rPr>
              <w:t>173</w:t>
            </w:r>
            <w:r>
              <w:rPr>
                <w:rFonts w:ascii="Century Gothic" w:hAnsi="Century Gothic"/>
                <w:color w:val="000000" w:themeColor="text1"/>
                <w:sz w:val="18"/>
                <w:szCs w:val="18"/>
              </w:rPr>
              <w:t>.</w:t>
            </w:r>
            <w:r w:rsidRPr="002B3F75">
              <w:rPr>
                <w:rFonts w:ascii="Century Gothic" w:hAnsi="Century Gothic"/>
                <w:color w:val="000000" w:themeColor="text1"/>
                <w:sz w:val="18"/>
                <w:szCs w:val="18"/>
              </w:rPr>
              <w:t>608</w:t>
            </w:r>
          </w:p>
        </w:tc>
        <w:tc>
          <w:tcPr>
            <w:tcW w:w="1090" w:type="pct"/>
            <w:noWrap/>
            <w:vAlign w:val="center"/>
          </w:tcPr>
          <w:p w:rsidR="00BD5D63" w:rsidRPr="002B3F75" w:rsidRDefault="00BD5D63" w:rsidP="00BD5D6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color w:val="000000" w:themeColor="text1"/>
                <w:sz w:val="18"/>
                <w:szCs w:val="18"/>
              </w:rPr>
            </w:pPr>
            <w:r w:rsidRPr="002B3F75">
              <w:rPr>
                <w:rFonts w:ascii="Century Gothic" w:hAnsi="Century Gothic"/>
                <w:color w:val="000000" w:themeColor="text1"/>
                <w:sz w:val="18"/>
                <w:szCs w:val="18"/>
              </w:rPr>
              <w:t>4</w:t>
            </w:r>
            <w:r>
              <w:rPr>
                <w:rFonts w:ascii="Century Gothic" w:hAnsi="Century Gothic"/>
                <w:color w:val="000000" w:themeColor="text1"/>
                <w:sz w:val="18"/>
                <w:szCs w:val="18"/>
              </w:rPr>
              <w:t>.</w:t>
            </w:r>
            <w:r w:rsidRPr="002B3F75">
              <w:rPr>
                <w:rFonts w:ascii="Century Gothic" w:hAnsi="Century Gothic"/>
                <w:color w:val="000000" w:themeColor="text1"/>
                <w:sz w:val="18"/>
                <w:szCs w:val="18"/>
              </w:rPr>
              <w:t>604</w:t>
            </w:r>
            <w:r>
              <w:rPr>
                <w:rFonts w:ascii="Century Gothic" w:hAnsi="Century Gothic"/>
                <w:color w:val="000000" w:themeColor="text1"/>
                <w:sz w:val="18"/>
                <w:szCs w:val="18"/>
              </w:rPr>
              <w:t>.</w:t>
            </w:r>
            <w:r w:rsidRPr="002B3F75">
              <w:rPr>
                <w:rFonts w:ascii="Century Gothic" w:hAnsi="Century Gothic"/>
                <w:color w:val="000000" w:themeColor="text1"/>
                <w:sz w:val="18"/>
                <w:szCs w:val="18"/>
              </w:rPr>
              <w:t>692</w:t>
            </w:r>
            <w:r>
              <w:rPr>
                <w:rFonts w:ascii="Century Gothic" w:hAnsi="Century Gothic"/>
                <w:color w:val="000000" w:themeColor="text1"/>
                <w:sz w:val="18"/>
                <w:szCs w:val="18"/>
              </w:rPr>
              <w:t>.</w:t>
            </w:r>
            <w:r w:rsidRPr="002B3F75">
              <w:rPr>
                <w:rFonts w:ascii="Century Gothic" w:hAnsi="Century Gothic"/>
                <w:color w:val="000000" w:themeColor="text1"/>
                <w:sz w:val="18"/>
                <w:szCs w:val="18"/>
              </w:rPr>
              <w:t>565</w:t>
            </w:r>
          </w:p>
        </w:tc>
        <w:tc>
          <w:tcPr>
            <w:tcW w:w="1026" w:type="pct"/>
            <w:noWrap/>
            <w:vAlign w:val="center"/>
          </w:tcPr>
          <w:p w:rsidR="00BD5D63" w:rsidRPr="002B3F75" w:rsidRDefault="00BD5D63" w:rsidP="00BD5D6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color w:val="000000" w:themeColor="text1"/>
                <w:sz w:val="18"/>
                <w:szCs w:val="18"/>
              </w:rPr>
            </w:pPr>
            <w:r w:rsidRPr="002B3F75">
              <w:rPr>
                <w:rFonts w:ascii="Century Gothic" w:hAnsi="Century Gothic"/>
                <w:color w:val="000000" w:themeColor="text1"/>
                <w:sz w:val="18"/>
                <w:szCs w:val="18"/>
              </w:rPr>
              <w:t>2</w:t>
            </w:r>
            <w:r>
              <w:rPr>
                <w:rFonts w:ascii="Century Gothic" w:hAnsi="Century Gothic"/>
                <w:color w:val="000000" w:themeColor="text1"/>
                <w:sz w:val="18"/>
                <w:szCs w:val="18"/>
              </w:rPr>
              <w:t>.</w:t>
            </w:r>
            <w:r w:rsidRPr="002B3F75">
              <w:rPr>
                <w:rFonts w:ascii="Century Gothic" w:hAnsi="Century Gothic"/>
                <w:color w:val="000000" w:themeColor="text1"/>
                <w:sz w:val="18"/>
                <w:szCs w:val="18"/>
              </w:rPr>
              <w:t>260</w:t>
            </w:r>
            <w:r>
              <w:rPr>
                <w:rFonts w:ascii="Century Gothic" w:hAnsi="Century Gothic"/>
                <w:color w:val="000000" w:themeColor="text1"/>
                <w:sz w:val="18"/>
                <w:szCs w:val="18"/>
              </w:rPr>
              <w:t>.</w:t>
            </w:r>
            <w:r w:rsidRPr="002B3F75">
              <w:rPr>
                <w:rFonts w:ascii="Century Gothic" w:hAnsi="Century Gothic"/>
                <w:color w:val="000000" w:themeColor="text1"/>
                <w:sz w:val="18"/>
                <w:szCs w:val="18"/>
              </w:rPr>
              <w:t>518</w:t>
            </w:r>
            <w:r>
              <w:rPr>
                <w:rFonts w:ascii="Century Gothic" w:hAnsi="Century Gothic"/>
                <w:color w:val="000000" w:themeColor="text1"/>
                <w:sz w:val="18"/>
                <w:szCs w:val="18"/>
              </w:rPr>
              <w:t>.</w:t>
            </w:r>
            <w:r w:rsidRPr="002B3F75">
              <w:rPr>
                <w:rFonts w:ascii="Century Gothic" w:hAnsi="Century Gothic"/>
                <w:color w:val="000000" w:themeColor="text1"/>
                <w:sz w:val="18"/>
                <w:szCs w:val="18"/>
              </w:rPr>
              <w:t>957</w:t>
            </w:r>
          </w:p>
        </w:tc>
        <w:tc>
          <w:tcPr>
            <w:tcW w:w="566" w:type="pct"/>
            <w:noWrap/>
            <w:vAlign w:val="center"/>
          </w:tcPr>
          <w:p w:rsidR="00BD5D63" w:rsidRPr="002B3F75" w:rsidRDefault="00BD5D63" w:rsidP="00BD5D6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color w:val="000000" w:themeColor="text1"/>
                <w:sz w:val="18"/>
                <w:szCs w:val="18"/>
              </w:rPr>
            </w:pPr>
            <w:r w:rsidRPr="002B3F75">
              <w:rPr>
                <w:rFonts w:ascii="Century Gothic" w:hAnsi="Century Gothic"/>
                <w:color w:val="000000" w:themeColor="text1"/>
                <w:sz w:val="18"/>
                <w:szCs w:val="18"/>
              </w:rPr>
              <w:t>96,43</w:t>
            </w:r>
          </w:p>
        </w:tc>
      </w:tr>
      <w:tr w:rsidR="00BD5D63" w:rsidRPr="002B3F75" w:rsidTr="00D9655D">
        <w:trPr>
          <w:cnfStyle w:val="000000100000" w:firstRow="0" w:lastRow="0" w:firstColumn="0" w:lastColumn="0" w:oddVBand="0" w:evenVBand="0" w:oddHBand="1" w:evenHBand="0" w:firstRowFirstColumn="0" w:firstRowLastColumn="0" w:lastRowFirstColumn="0" w:lastRowLastColumn="0"/>
          <w:trHeight w:val="899"/>
        </w:trPr>
        <w:tc>
          <w:tcPr>
            <w:cnfStyle w:val="001000000000" w:firstRow="0" w:lastRow="0" w:firstColumn="1" w:lastColumn="0" w:oddVBand="0" w:evenVBand="0" w:oddHBand="0" w:evenHBand="0" w:firstRowFirstColumn="0" w:firstRowLastColumn="0" w:lastRowFirstColumn="0" w:lastRowLastColumn="0"/>
            <w:tcW w:w="1296" w:type="pct"/>
            <w:noWrap/>
            <w:vAlign w:val="center"/>
            <w:hideMark/>
          </w:tcPr>
          <w:p w:rsidR="00BD5D63" w:rsidRPr="002B3F75" w:rsidRDefault="00BD5D63" w:rsidP="00BD5D63">
            <w:pPr>
              <w:jc w:val="center"/>
              <w:rPr>
                <w:rFonts w:ascii="Century Gothic" w:hAnsi="Century Gothic" w:cs="Arial"/>
                <w:color w:val="000000" w:themeColor="text1"/>
                <w:sz w:val="18"/>
                <w:szCs w:val="18"/>
              </w:rPr>
            </w:pPr>
            <w:r w:rsidRPr="002B3F75">
              <w:rPr>
                <w:rFonts w:ascii="Century Gothic" w:hAnsi="Century Gothic" w:cs="Arial"/>
                <w:color w:val="000000" w:themeColor="text1"/>
                <w:sz w:val="18"/>
                <w:szCs w:val="18"/>
              </w:rPr>
              <w:t>Lain-lain Pendapatan Asli Daerah yang Sah</w:t>
            </w:r>
          </w:p>
        </w:tc>
        <w:tc>
          <w:tcPr>
            <w:tcW w:w="1022" w:type="pct"/>
            <w:noWrap/>
            <w:vAlign w:val="center"/>
          </w:tcPr>
          <w:p w:rsidR="00BD5D63" w:rsidRPr="002B3F75" w:rsidRDefault="00BD5D63" w:rsidP="00BD5D63">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themeColor="text1"/>
                <w:sz w:val="18"/>
                <w:szCs w:val="18"/>
              </w:rPr>
            </w:pPr>
            <w:r w:rsidRPr="002B3F75">
              <w:rPr>
                <w:rFonts w:ascii="Century Gothic" w:hAnsi="Century Gothic"/>
                <w:color w:val="000000" w:themeColor="text1"/>
                <w:sz w:val="18"/>
                <w:szCs w:val="18"/>
              </w:rPr>
              <w:t>33</w:t>
            </w:r>
            <w:r>
              <w:rPr>
                <w:rFonts w:ascii="Century Gothic" w:hAnsi="Century Gothic"/>
                <w:color w:val="000000" w:themeColor="text1"/>
                <w:sz w:val="18"/>
                <w:szCs w:val="18"/>
              </w:rPr>
              <w:t>.</w:t>
            </w:r>
            <w:r w:rsidRPr="002B3F75">
              <w:rPr>
                <w:rFonts w:ascii="Century Gothic" w:hAnsi="Century Gothic"/>
                <w:color w:val="000000" w:themeColor="text1"/>
                <w:sz w:val="18"/>
                <w:szCs w:val="18"/>
              </w:rPr>
              <w:t>16 9</w:t>
            </w:r>
            <w:r>
              <w:rPr>
                <w:rFonts w:ascii="Century Gothic" w:hAnsi="Century Gothic"/>
                <w:color w:val="000000" w:themeColor="text1"/>
                <w:sz w:val="18"/>
                <w:szCs w:val="18"/>
              </w:rPr>
              <w:t>.</w:t>
            </w:r>
            <w:r w:rsidRPr="002B3F75">
              <w:rPr>
                <w:rFonts w:ascii="Century Gothic" w:hAnsi="Century Gothic"/>
                <w:color w:val="000000" w:themeColor="text1"/>
                <w:sz w:val="18"/>
                <w:szCs w:val="18"/>
              </w:rPr>
              <w:t>330</w:t>
            </w:r>
            <w:r>
              <w:rPr>
                <w:rFonts w:ascii="Century Gothic" w:hAnsi="Century Gothic"/>
                <w:color w:val="000000" w:themeColor="text1"/>
                <w:sz w:val="18"/>
                <w:szCs w:val="18"/>
              </w:rPr>
              <w:t>.</w:t>
            </w:r>
            <w:r w:rsidRPr="002B3F75">
              <w:rPr>
                <w:rFonts w:ascii="Century Gothic" w:hAnsi="Century Gothic"/>
                <w:color w:val="000000" w:themeColor="text1"/>
                <w:sz w:val="18"/>
                <w:szCs w:val="18"/>
              </w:rPr>
              <w:t>513</w:t>
            </w:r>
          </w:p>
        </w:tc>
        <w:tc>
          <w:tcPr>
            <w:tcW w:w="1090" w:type="pct"/>
            <w:noWrap/>
            <w:vAlign w:val="center"/>
          </w:tcPr>
          <w:p w:rsidR="00BD5D63" w:rsidRPr="002B3F75" w:rsidRDefault="00BD5D63" w:rsidP="00BD5D63">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themeColor="text1"/>
                <w:sz w:val="18"/>
                <w:szCs w:val="18"/>
              </w:rPr>
            </w:pPr>
            <w:r w:rsidRPr="002B3F75">
              <w:rPr>
                <w:rFonts w:ascii="Century Gothic" w:hAnsi="Century Gothic"/>
                <w:color w:val="000000" w:themeColor="text1"/>
                <w:sz w:val="18"/>
                <w:szCs w:val="18"/>
              </w:rPr>
              <w:t>35</w:t>
            </w:r>
            <w:r>
              <w:rPr>
                <w:rFonts w:ascii="Century Gothic" w:hAnsi="Century Gothic"/>
                <w:color w:val="000000" w:themeColor="text1"/>
                <w:sz w:val="18"/>
                <w:szCs w:val="18"/>
              </w:rPr>
              <w:t>.</w:t>
            </w:r>
            <w:r w:rsidRPr="002B3F75">
              <w:rPr>
                <w:rFonts w:ascii="Century Gothic" w:hAnsi="Century Gothic"/>
                <w:color w:val="000000" w:themeColor="text1"/>
                <w:sz w:val="18"/>
                <w:szCs w:val="18"/>
              </w:rPr>
              <w:t>440</w:t>
            </w:r>
            <w:r>
              <w:rPr>
                <w:rFonts w:ascii="Century Gothic" w:hAnsi="Century Gothic"/>
                <w:color w:val="000000" w:themeColor="text1"/>
                <w:sz w:val="18"/>
                <w:szCs w:val="18"/>
              </w:rPr>
              <w:t>.</w:t>
            </w:r>
            <w:r w:rsidRPr="002B3F75">
              <w:rPr>
                <w:rFonts w:ascii="Century Gothic" w:hAnsi="Century Gothic"/>
                <w:color w:val="000000" w:themeColor="text1"/>
                <w:sz w:val="18"/>
                <w:szCs w:val="18"/>
              </w:rPr>
              <w:t>866</w:t>
            </w:r>
            <w:r>
              <w:rPr>
                <w:rFonts w:ascii="Century Gothic" w:hAnsi="Century Gothic"/>
                <w:color w:val="000000" w:themeColor="text1"/>
                <w:sz w:val="18"/>
                <w:szCs w:val="18"/>
              </w:rPr>
              <w:t>.</w:t>
            </w:r>
            <w:r w:rsidRPr="002B3F75">
              <w:rPr>
                <w:rFonts w:ascii="Century Gothic" w:hAnsi="Century Gothic"/>
                <w:color w:val="000000" w:themeColor="text1"/>
                <w:sz w:val="18"/>
                <w:szCs w:val="18"/>
              </w:rPr>
              <w:t>436</w:t>
            </w:r>
          </w:p>
        </w:tc>
        <w:tc>
          <w:tcPr>
            <w:tcW w:w="1026" w:type="pct"/>
            <w:noWrap/>
            <w:vAlign w:val="center"/>
          </w:tcPr>
          <w:p w:rsidR="00BD5D63" w:rsidRPr="002B3F75" w:rsidRDefault="00BD5D63" w:rsidP="00BD5D63">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themeColor="text1"/>
                <w:sz w:val="18"/>
                <w:szCs w:val="18"/>
              </w:rPr>
            </w:pPr>
            <w:r w:rsidRPr="002B3F75">
              <w:rPr>
                <w:rFonts w:ascii="Century Gothic" w:hAnsi="Century Gothic"/>
                <w:color w:val="000000" w:themeColor="text1"/>
                <w:sz w:val="18"/>
                <w:szCs w:val="18"/>
              </w:rPr>
              <w:t>2</w:t>
            </w:r>
            <w:r>
              <w:rPr>
                <w:rFonts w:ascii="Century Gothic" w:hAnsi="Century Gothic"/>
                <w:color w:val="000000" w:themeColor="text1"/>
                <w:sz w:val="18"/>
                <w:szCs w:val="18"/>
              </w:rPr>
              <w:t>.</w:t>
            </w:r>
            <w:r w:rsidRPr="002B3F75">
              <w:rPr>
                <w:rFonts w:ascii="Century Gothic" w:hAnsi="Century Gothic"/>
                <w:color w:val="000000" w:themeColor="text1"/>
                <w:sz w:val="18"/>
                <w:szCs w:val="18"/>
              </w:rPr>
              <w:t>271</w:t>
            </w:r>
            <w:r>
              <w:rPr>
                <w:rFonts w:ascii="Century Gothic" w:hAnsi="Century Gothic"/>
                <w:color w:val="000000" w:themeColor="text1"/>
                <w:sz w:val="18"/>
                <w:szCs w:val="18"/>
              </w:rPr>
              <w:t>.</w:t>
            </w:r>
            <w:r w:rsidRPr="002B3F75">
              <w:rPr>
                <w:rFonts w:ascii="Century Gothic" w:hAnsi="Century Gothic"/>
                <w:color w:val="000000" w:themeColor="text1"/>
                <w:sz w:val="18"/>
                <w:szCs w:val="18"/>
              </w:rPr>
              <w:t>535</w:t>
            </w:r>
            <w:r>
              <w:rPr>
                <w:rFonts w:ascii="Century Gothic" w:hAnsi="Century Gothic"/>
                <w:color w:val="000000" w:themeColor="text1"/>
                <w:sz w:val="18"/>
                <w:szCs w:val="18"/>
              </w:rPr>
              <w:t>.</w:t>
            </w:r>
            <w:r w:rsidRPr="002B3F75">
              <w:rPr>
                <w:rFonts w:ascii="Century Gothic" w:hAnsi="Century Gothic"/>
                <w:color w:val="000000" w:themeColor="text1"/>
                <w:sz w:val="18"/>
                <w:szCs w:val="18"/>
              </w:rPr>
              <w:t>923</w:t>
            </w:r>
          </w:p>
        </w:tc>
        <w:tc>
          <w:tcPr>
            <w:tcW w:w="566" w:type="pct"/>
            <w:noWrap/>
            <w:vAlign w:val="center"/>
          </w:tcPr>
          <w:p w:rsidR="00BD5D63" w:rsidRPr="002B3F75" w:rsidRDefault="00BD5D63" w:rsidP="00BD5D63">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themeColor="text1"/>
                <w:sz w:val="18"/>
                <w:szCs w:val="18"/>
              </w:rPr>
            </w:pPr>
            <w:r w:rsidRPr="002B3F75">
              <w:rPr>
                <w:rFonts w:ascii="Century Gothic" w:hAnsi="Century Gothic"/>
                <w:color w:val="000000" w:themeColor="text1"/>
                <w:sz w:val="18"/>
                <w:szCs w:val="18"/>
              </w:rPr>
              <w:t>6,85</w:t>
            </w:r>
          </w:p>
        </w:tc>
      </w:tr>
      <w:tr w:rsidR="00BD5D63" w:rsidRPr="002B3F75" w:rsidTr="00D9655D">
        <w:trPr>
          <w:trHeight w:val="431"/>
        </w:trPr>
        <w:tc>
          <w:tcPr>
            <w:cnfStyle w:val="001000000000" w:firstRow="0" w:lastRow="0" w:firstColumn="1" w:lastColumn="0" w:oddVBand="0" w:evenVBand="0" w:oddHBand="0" w:evenHBand="0" w:firstRowFirstColumn="0" w:firstRowLastColumn="0" w:lastRowFirstColumn="0" w:lastRowLastColumn="0"/>
            <w:tcW w:w="1296" w:type="pct"/>
            <w:shd w:val="clear" w:color="auto" w:fill="9CC2E5" w:themeFill="accent1" w:themeFillTint="99"/>
            <w:noWrap/>
            <w:vAlign w:val="center"/>
            <w:hideMark/>
          </w:tcPr>
          <w:p w:rsidR="00BD5D63" w:rsidRPr="002B3F75" w:rsidRDefault="00BD5D63" w:rsidP="00BD5D63">
            <w:pPr>
              <w:jc w:val="center"/>
              <w:rPr>
                <w:rFonts w:ascii="Century Gothic" w:hAnsi="Century Gothic" w:cs="Arial"/>
                <w:bCs w:val="0"/>
                <w:color w:val="000000" w:themeColor="text1"/>
                <w:sz w:val="18"/>
                <w:szCs w:val="18"/>
              </w:rPr>
            </w:pPr>
            <w:r w:rsidRPr="002B3F75">
              <w:rPr>
                <w:rFonts w:ascii="Century Gothic" w:hAnsi="Century Gothic" w:cs="Arial"/>
                <w:bCs w:val="0"/>
                <w:color w:val="000000" w:themeColor="text1"/>
                <w:sz w:val="18"/>
                <w:szCs w:val="18"/>
              </w:rPr>
              <w:t>JUMLAH PAD</w:t>
            </w:r>
          </w:p>
        </w:tc>
        <w:tc>
          <w:tcPr>
            <w:tcW w:w="1022" w:type="pct"/>
            <w:shd w:val="clear" w:color="auto" w:fill="9CC2E5" w:themeFill="accent1" w:themeFillTint="99"/>
            <w:noWrap/>
            <w:vAlign w:val="center"/>
          </w:tcPr>
          <w:p w:rsidR="00BD5D63" w:rsidRPr="002B3F75" w:rsidRDefault="00BD5D63" w:rsidP="00BD5D6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b/>
                <w:bCs/>
                <w:color w:val="000000" w:themeColor="text1"/>
                <w:sz w:val="18"/>
                <w:szCs w:val="18"/>
              </w:rPr>
            </w:pPr>
            <w:r w:rsidRPr="002B3F75">
              <w:rPr>
                <w:rFonts w:ascii="Century Gothic" w:hAnsi="Century Gothic"/>
                <w:b/>
                <w:bCs/>
                <w:color w:val="000000" w:themeColor="text1"/>
                <w:sz w:val="18"/>
                <w:szCs w:val="18"/>
              </w:rPr>
              <w:t>49</w:t>
            </w:r>
            <w:r>
              <w:rPr>
                <w:rFonts w:ascii="Century Gothic" w:hAnsi="Century Gothic"/>
                <w:b/>
                <w:bCs/>
                <w:color w:val="000000" w:themeColor="text1"/>
                <w:sz w:val="18"/>
                <w:szCs w:val="18"/>
              </w:rPr>
              <w:t>.</w:t>
            </w:r>
            <w:r w:rsidRPr="002B3F75">
              <w:rPr>
                <w:rFonts w:ascii="Century Gothic" w:hAnsi="Century Gothic"/>
                <w:b/>
                <w:bCs/>
                <w:color w:val="000000" w:themeColor="text1"/>
                <w:sz w:val="18"/>
                <w:szCs w:val="18"/>
              </w:rPr>
              <w:t>406</w:t>
            </w:r>
            <w:r>
              <w:rPr>
                <w:rFonts w:ascii="Century Gothic" w:hAnsi="Century Gothic"/>
                <w:b/>
                <w:bCs/>
                <w:color w:val="000000" w:themeColor="text1"/>
                <w:sz w:val="18"/>
                <w:szCs w:val="18"/>
              </w:rPr>
              <w:t>.</w:t>
            </w:r>
            <w:r w:rsidRPr="002B3F75">
              <w:rPr>
                <w:rFonts w:ascii="Century Gothic" w:hAnsi="Century Gothic"/>
                <w:b/>
                <w:bCs/>
                <w:color w:val="000000" w:themeColor="text1"/>
                <w:sz w:val="18"/>
                <w:szCs w:val="18"/>
              </w:rPr>
              <w:t>273</w:t>
            </w:r>
            <w:r>
              <w:rPr>
                <w:rFonts w:ascii="Century Gothic" w:hAnsi="Century Gothic"/>
                <w:b/>
                <w:bCs/>
                <w:color w:val="000000" w:themeColor="text1"/>
                <w:sz w:val="18"/>
                <w:szCs w:val="18"/>
              </w:rPr>
              <w:t>.</w:t>
            </w:r>
            <w:r w:rsidRPr="002B3F75">
              <w:rPr>
                <w:rFonts w:ascii="Century Gothic" w:hAnsi="Century Gothic"/>
                <w:b/>
                <w:bCs/>
                <w:color w:val="000000" w:themeColor="text1"/>
                <w:sz w:val="18"/>
                <w:szCs w:val="18"/>
              </w:rPr>
              <w:t>021</w:t>
            </w:r>
          </w:p>
        </w:tc>
        <w:tc>
          <w:tcPr>
            <w:tcW w:w="1090" w:type="pct"/>
            <w:shd w:val="clear" w:color="auto" w:fill="9CC2E5" w:themeFill="accent1" w:themeFillTint="99"/>
            <w:noWrap/>
            <w:vAlign w:val="center"/>
          </w:tcPr>
          <w:p w:rsidR="00BD5D63" w:rsidRPr="002B3F75" w:rsidRDefault="00BD5D63" w:rsidP="00BD5D6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b/>
                <w:bCs/>
                <w:color w:val="000000" w:themeColor="text1"/>
                <w:sz w:val="18"/>
                <w:szCs w:val="18"/>
              </w:rPr>
            </w:pPr>
            <w:r w:rsidRPr="002B3F75">
              <w:rPr>
                <w:rFonts w:ascii="Century Gothic" w:hAnsi="Century Gothic"/>
                <w:b/>
                <w:bCs/>
                <w:color w:val="000000" w:themeColor="text1"/>
                <w:sz w:val="18"/>
                <w:szCs w:val="18"/>
              </w:rPr>
              <w:t>59</w:t>
            </w:r>
            <w:r>
              <w:rPr>
                <w:rFonts w:ascii="Century Gothic" w:hAnsi="Century Gothic"/>
                <w:b/>
                <w:bCs/>
                <w:color w:val="000000" w:themeColor="text1"/>
                <w:sz w:val="18"/>
                <w:szCs w:val="18"/>
              </w:rPr>
              <w:t>.</w:t>
            </w:r>
            <w:r w:rsidRPr="002B3F75">
              <w:rPr>
                <w:rFonts w:ascii="Century Gothic" w:hAnsi="Century Gothic"/>
                <w:b/>
                <w:bCs/>
                <w:color w:val="000000" w:themeColor="text1"/>
                <w:sz w:val="18"/>
                <w:szCs w:val="18"/>
              </w:rPr>
              <w:t>451</w:t>
            </w:r>
            <w:r>
              <w:rPr>
                <w:rFonts w:ascii="Century Gothic" w:hAnsi="Century Gothic"/>
                <w:b/>
                <w:bCs/>
                <w:color w:val="000000" w:themeColor="text1"/>
                <w:sz w:val="18"/>
                <w:szCs w:val="18"/>
              </w:rPr>
              <w:t>.</w:t>
            </w:r>
            <w:r w:rsidRPr="002B3F75">
              <w:rPr>
                <w:rFonts w:ascii="Century Gothic" w:hAnsi="Century Gothic"/>
                <w:b/>
                <w:bCs/>
                <w:color w:val="000000" w:themeColor="text1"/>
                <w:sz w:val="18"/>
                <w:szCs w:val="18"/>
              </w:rPr>
              <w:t>571</w:t>
            </w:r>
            <w:r>
              <w:rPr>
                <w:rFonts w:ascii="Century Gothic" w:hAnsi="Century Gothic"/>
                <w:b/>
                <w:bCs/>
                <w:color w:val="000000" w:themeColor="text1"/>
                <w:sz w:val="18"/>
                <w:szCs w:val="18"/>
              </w:rPr>
              <w:t>.</w:t>
            </w:r>
            <w:r w:rsidRPr="002B3F75">
              <w:rPr>
                <w:rFonts w:ascii="Century Gothic" w:hAnsi="Century Gothic"/>
                <w:b/>
                <w:bCs/>
                <w:color w:val="000000" w:themeColor="text1"/>
                <w:sz w:val="18"/>
                <w:szCs w:val="18"/>
              </w:rPr>
              <w:t>001</w:t>
            </w:r>
          </w:p>
        </w:tc>
        <w:tc>
          <w:tcPr>
            <w:tcW w:w="1026" w:type="pct"/>
            <w:shd w:val="clear" w:color="auto" w:fill="9CC2E5" w:themeFill="accent1" w:themeFillTint="99"/>
            <w:noWrap/>
            <w:vAlign w:val="center"/>
          </w:tcPr>
          <w:p w:rsidR="00BD5D63" w:rsidRPr="002B3F75" w:rsidRDefault="00BD5D63" w:rsidP="00BD5D6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b/>
                <w:bCs/>
                <w:color w:val="000000" w:themeColor="text1"/>
                <w:sz w:val="18"/>
                <w:szCs w:val="18"/>
              </w:rPr>
            </w:pPr>
            <w:r w:rsidRPr="002B3F75">
              <w:rPr>
                <w:rFonts w:ascii="Century Gothic" w:hAnsi="Century Gothic"/>
                <w:b/>
                <w:bCs/>
                <w:color w:val="000000" w:themeColor="text1"/>
                <w:sz w:val="18"/>
                <w:szCs w:val="18"/>
              </w:rPr>
              <w:t>10</w:t>
            </w:r>
            <w:r>
              <w:rPr>
                <w:rFonts w:ascii="Century Gothic" w:hAnsi="Century Gothic"/>
                <w:b/>
                <w:bCs/>
                <w:color w:val="000000" w:themeColor="text1"/>
                <w:sz w:val="18"/>
                <w:szCs w:val="18"/>
              </w:rPr>
              <w:t>.246.387.</w:t>
            </w:r>
            <w:r w:rsidRPr="002B3F75">
              <w:rPr>
                <w:rFonts w:ascii="Century Gothic" w:hAnsi="Century Gothic"/>
                <w:b/>
                <w:bCs/>
                <w:color w:val="000000" w:themeColor="text1"/>
                <w:sz w:val="18"/>
                <w:szCs w:val="18"/>
              </w:rPr>
              <w:t>980</w:t>
            </w:r>
          </w:p>
        </w:tc>
        <w:tc>
          <w:tcPr>
            <w:tcW w:w="566" w:type="pct"/>
            <w:shd w:val="clear" w:color="auto" w:fill="9CC2E5" w:themeFill="accent1" w:themeFillTint="99"/>
            <w:noWrap/>
            <w:vAlign w:val="center"/>
          </w:tcPr>
          <w:p w:rsidR="00BD5D63" w:rsidRPr="002B3F75" w:rsidRDefault="00BD5D63" w:rsidP="00BD5D6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b/>
                <w:color w:val="000000" w:themeColor="text1"/>
                <w:sz w:val="18"/>
                <w:szCs w:val="18"/>
              </w:rPr>
            </w:pPr>
            <w:r>
              <w:rPr>
                <w:rFonts w:ascii="Century Gothic" w:hAnsi="Century Gothic"/>
                <w:b/>
                <w:color w:val="000000" w:themeColor="text1"/>
                <w:sz w:val="18"/>
                <w:szCs w:val="18"/>
              </w:rPr>
              <w:t>20,74</w:t>
            </w:r>
          </w:p>
        </w:tc>
      </w:tr>
    </w:tbl>
    <w:p w:rsidR="00B33A28" w:rsidRPr="00D9655D" w:rsidRDefault="00B33A28" w:rsidP="00B33A28">
      <w:pPr>
        <w:autoSpaceDE w:val="0"/>
        <w:autoSpaceDN w:val="0"/>
        <w:adjustRightInd w:val="0"/>
        <w:spacing w:line="360" w:lineRule="auto"/>
        <w:jc w:val="both"/>
        <w:rPr>
          <w:rFonts w:ascii="Century Gothic" w:eastAsiaTheme="minorHAnsi" w:hAnsi="Century Gothic" w:cs="Century Gothic"/>
          <w:sz w:val="18"/>
          <w:szCs w:val="18"/>
        </w:rPr>
      </w:pPr>
      <w:proofErr w:type="gramStart"/>
      <w:r w:rsidRPr="00D9655D">
        <w:rPr>
          <w:rFonts w:ascii="Century Gothic" w:eastAsiaTheme="minorHAnsi" w:hAnsi="Century Gothic" w:cs="Century Gothic"/>
          <w:sz w:val="18"/>
          <w:szCs w:val="18"/>
        </w:rPr>
        <w:t>Sumber :</w:t>
      </w:r>
      <w:proofErr w:type="gramEnd"/>
      <w:r w:rsidRPr="00D9655D">
        <w:rPr>
          <w:rFonts w:ascii="Century Gothic" w:eastAsiaTheme="minorHAnsi" w:hAnsi="Century Gothic" w:cs="Century Gothic"/>
          <w:sz w:val="18"/>
          <w:szCs w:val="18"/>
        </w:rPr>
        <w:t xml:space="preserve"> Dinas </w:t>
      </w:r>
      <w:r w:rsidR="00F563E2" w:rsidRPr="00D9655D">
        <w:rPr>
          <w:rFonts w:ascii="Century Gothic" w:eastAsiaTheme="minorHAnsi" w:hAnsi="Century Gothic" w:cs="Century Gothic"/>
          <w:sz w:val="18"/>
          <w:szCs w:val="18"/>
        </w:rPr>
        <w:t>Pendapatan Daerah (diolah), 2016</w:t>
      </w:r>
    </w:p>
    <w:p w:rsidR="006E6A40" w:rsidRPr="00D9655D" w:rsidRDefault="006E6A40" w:rsidP="00524BB6">
      <w:pPr>
        <w:autoSpaceDE w:val="0"/>
        <w:autoSpaceDN w:val="0"/>
        <w:adjustRightInd w:val="0"/>
        <w:spacing w:after="0" w:line="360" w:lineRule="auto"/>
        <w:jc w:val="both"/>
        <w:rPr>
          <w:rFonts w:ascii="Century Gothic" w:hAnsi="Century Gothic" w:cs="Century Gothic"/>
        </w:rPr>
      </w:pPr>
      <w:r w:rsidRPr="00D9655D">
        <w:rPr>
          <w:rFonts w:ascii="Century Gothic" w:hAnsi="Century Gothic" w:cs="Century Gothic"/>
        </w:rPr>
        <w:t xml:space="preserve">Dari masing masing komponen PAD tersebut dapat diuraikan sebagai </w:t>
      </w:r>
      <w:proofErr w:type="gramStart"/>
      <w:r w:rsidRPr="00D9655D">
        <w:rPr>
          <w:rFonts w:ascii="Century Gothic" w:hAnsi="Century Gothic" w:cs="Century Gothic"/>
        </w:rPr>
        <w:t>berikut :</w:t>
      </w:r>
      <w:proofErr w:type="gramEnd"/>
    </w:p>
    <w:p w:rsidR="00D9655D" w:rsidRDefault="00D9655D" w:rsidP="00D9655D">
      <w:pPr>
        <w:autoSpaceDE w:val="0"/>
        <w:autoSpaceDN w:val="0"/>
        <w:adjustRightInd w:val="0"/>
        <w:spacing w:line="360" w:lineRule="auto"/>
        <w:jc w:val="both"/>
        <w:rPr>
          <w:rFonts w:ascii="Century Gothic" w:eastAsiaTheme="minorHAnsi" w:hAnsi="Century Gothic" w:cs="Tahoma"/>
          <w:color w:val="000000" w:themeColor="text1"/>
        </w:rPr>
      </w:pPr>
      <w:r w:rsidRPr="0023468D">
        <w:rPr>
          <w:rFonts w:ascii="Century Gothic" w:eastAsiaTheme="minorHAnsi" w:hAnsi="Century Gothic" w:cs="Century Gothic"/>
          <w:color w:val="000000" w:themeColor="text1"/>
        </w:rPr>
        <w:t xml:space="preserve">Penerimaan pendapatan daerah melaui komponen pajak daerah dipengaruhi oleh stabilitas </w:t>
      </w:r>
      <w:proofErr w:type="gramStart"/>
      <w:r w:rsidRPr="0023468D">
        <w:rPr>
          <w:rFonts w:ascii="Century Gothic" w:eastAsiaTheme="minorHAnsi" w:hAnsi="Century Gothic" w:cs="Century Gothic"/>
          <w:color w:val="000000" w:themeColor="text1"/>
        </w:rPr>
        <w:t>kondisi  ekonomi</w:t>
      </w:r>
      <w:proofErr w:type="gramEnd"/>
      <w:r w:rsidRPr="0023468D">
        <w:rPr>
          <w:rFonts w:ascii="Century Gothic" w:eastAsiaTheme="minorHAnsi" w:hAnsi="Century Gothic" w:cs="Century Gothic"/>
          <w:color w:val="000000" w:themeColor="text1"/>
        </w:rPr>
        <w:t xml:space="preserve">  nasional. Komponen pajak daerah yang memiliki sensitifitas ekonomi diharapkan </w:t>
      </w:r>
      <w:r w:rsidRPr="0023468D">
        <w:rPr>
          <w:rFonts w:ascii="Century Gothic" w:eastAsiaTheme="minorHAnsi" w:hAnsi="Century Gothic" w:cs="Tahoma"/>
          <w:color w:val="000000" w:themeColor="text1"/>
        </w:rPr>
        <w:t xml:space="preserve">memberikan dampak yang positif pula bagi pencapaian – pencapaian target pajak daerah. Peningkatan pendapatan masyarakat akan mempengaruhi peningkatan kunjungan di restoran, rumah makan, dan berdampak juga terhadap konsumsi listrik untuk memenuhi belanja di sektor riil khususnya pada sektor barang dan jasa Untuk itu dalam pemenuhan target pajak daerah, kebijakan intensifikasi dan hasil evaluasi akan lebih di </w:t>
      </w:r>
      <w:r w:rsidRPr="0023468D">
        <w:rPr>
          <w:rFonts w:ascii="Century Gothic" w:eastAsiaTheme="minorHAnsi" w:hAnsi="Century Gothic" w:cs="Tahoma"/>
          <w:color w:val="000000" w:themeColor="text1"/>
        </w:rPr>
        <w:lastRenderedPageBreak/>
        <w:t>fokuskan dalam mengestimasi kenaikan  pajak daerah didalam Rancangan Kebijakan Umum Perubahan APBD tahun 2016. Dari masing-masing komponen Pajak Daerah tersebut, diuraikan sec</w:t>
      </w:r>
      <w:r>
        <w:rPr>
          <w:rFonts w:ascii="Century Gothic" w:eastAsiaTheme="minorHAnsi" w:hAnsi="Century Gothic" w:cs="Tahoma"/>
          <w:color w:val="000000" w:themeColor="text1"/>
        </w:rPr>
        <w:t xml:space="preserve">ara rinci dalam table dibawah </w:t>
      </w:r>
      <w:proofErr w:type="gramStart"/>
      <w:r>
        <w:rPr>
          <w:rFonts w:ascii="Century Gothic" w:eastAsiaTheme="minorHAnsi" w:hAnsi="Century Gothic" w:cs="Tahoma"/>
          <w:color w:val="000000" w:themeColor="text1"/>
        </w:rPr>
        <w:t>ini :</w:t>
      </w:r>
      <w:proofErr w:type="gramEnd"/>
    </w:p>
    <w:p w:rsidR="00524BB6" w:rsidRPr="006B450D" w:rsidRDefault="00524BB6" w:rsidP="00524BB6">
      <w:pPr>
        <w:autoSpaceDE w:val="0"/>
        <w:autoSpaceDN w:val="0"/>
        <w:adjustRightInd w:val="0"/>
        <w:spacing w:after="0" w:line="360" w:lineRule="auto"/>
        <w:jc w:val="both"/>
        <w:rPr>
          <w:rFonts w:ascii="Century Gothic" w:hAnsi="Century Gothic" w:cs="Tahoma"/>
          <w:color w:val="FF0000"/>
          <w:sz w:val="20"/>
          <w:szCs w:val="20"/>
        </w:rPr>
      </w:pPr>
    </w:p>
    <w:p w:rsidR="006A4D5C" w:rsidRPr="00D9655D" w:rsidRDefault="00066663" w:rsidP="00066663">
      <w:pPr>
        <w:autoSpaceDE w:val="0"/>
        <w:autoSpaceDN w:val="0"/>
        <w:adjustRightInd w:val="0"/>
        <w:spacing w:after="0" w:line="240" w:lineRule="auto"/>
        <w:ind w:left="330"/>
        <w:jc w:val="center"/>
        <w:rPr>
          <w:rFonts w:ascii="Century Gothic" w:hAnsi="Century Gothic" w:cs="Tahoma"/>
          <w:b/>
        </w:rPr>
      </w:pPr>
      <w:r w:rsidRPr="00D9655D">
        <w:rPr>
          <w:rFonts w:ascii="Century Gothic" w:hAnsi="Century Gothic" w:cs="Tahoma"/>
          <w:b/>
        </w:rPr>
        <w:t>Tabel</w:t>
      </w:r>
      <w:r w:rsidRPr="00D9655D">
        <w:rPr>
          <w:rFonts w:ascii="Century Gothic" w:hAnsi="Century Gothic" w:cs="Tahoma"/>
          <w:b/>
          <w:lang w:val="id-ID"/>
        </w:rPr>
        <w:t xml:space="preserve"> 2.3</w:t>
      </w:r>
      <w:r w:rsidRPr="00D9655D">
        <w:rPr>
          <w:rFonts w:ascii="Century Gothic" w:hAnsi="Century Gothic" w:cs="Tahoma"/>
          <w:b/>
        </w:rPr>
        <w:t xml:space="preserve"> </w:t>
      </w:r>
    </w:p>
    <w:p w:rsidR="00D9655D" w:rsidRPr="00D9655D" w:rsidRDefault="00066663" w:rsidP="00D9655D">
      <w:pPr>
        <w:autoSpaceDE w:val="0"/>
        <w:autoSpaceDN w:val="0"/>
        <w:adjustRightInd w:val="0"/>
        <w:spacing w:after="0" w:line="240" w:lineRule="auto"/>
        <w:ind w:left="330"/>
        <w:jc w:val="center"/>
        <w:rPr>
          <w:rFonts w:ascii="Century Gothic" w:eastAsiaTheme="minorHAnsi" w:hAnsi="Century Gothic" w:cs="Tahoma"/>
          <w:b/>
          <w:lang w:val="id-ID"/>
        </w:rPr>
      </w:pPr>
      <w:r w:rsidRPr="00D9655D">
        <w:rPr>
          <w:rFonts w:ascii="Century Gothic" w:hAnsi="Century Gothic" w:cs="Tahoma"/>
        </w:rPr>
        <w:t xml:space="preserve">Target Pajak daerah </w:t>
      </w:r>
      <w:r w:rsidR="00954F46" w:rsidRPr="00D9655D">
        <w:rPr>
          <w:rFonts w:ascii="Century Gothic" w:hAnsi="Century Gothic" w:cs="Tahoma"/>
        </w:rPr>
        <w:t>dalam Rancangan KUA-P tahun 2016</w:t>
      </w:r>
    </w:p>
    <w:tbl>
      <w:tblPr>
        <w:tblStyle w:val="TableGrid1"/>
        <w:tblW w:w="0" w:type="auto"/>
        <w:tblLook w:val="04A0" w:firstRow="1" w:lastRow="0" w:firstColumn="1" w:lastColumn="0" w:noHBand="0" w:noVBand="1"/>
      </w:tblPr>
      <w:tblGrid>
        <w:gridCol w:w="1861"/>
        <w:gridCol w:w="2812"/>
        <w:gridCol w:w="3119"/>
        <w:gridCol w:w="2901"/>
        <w:gridCol w:w="2848"/>
      </w:tblGrid>
      <w:tr w:rsidR="00D9655D" w:rsidRPr="004D2B52" w:rsidTr="00D9655D">
        <w:tc>
          <w:tcPr>
            <w:tcW w:w="1861" w:type="dxa"/>
            <w:shd w:val="clear" w:color="auto" w:fill="BDD6EE" w:themeFill="accent1" w:themeFillTint="66"/>
            <w:vAlign w:val="center"/>
          </w:tcPr>
          <w:p w:rsidR="00D9655D" w:rsidRPr="004D2B52" w:rsidRDefault="00D9655D" w:rsidP="002166C2">
            <w:pPr>
              <w:autoSpaceDE w:val="0"/>
              <w:autoSpaceDN w:val="0"/>
              <w:adjustRightInd w:val="0"/>
              <w:jc w:val="center"/>
              <w:rPr>
                <w:rFonts w:ascii="Century Gothic" w:hAnsi="Century Gothic" w:cs="Tahoma"/>
                <w:b/>
                <w:color w:val="000000" w:themeColor="text1"/>
                <w:sz w:val="20"/>
                <w:szCs w:val="20"/>
              </w:rPr>
            </w:pPr>
            <w:r w:rsidRPr="004D2B52">
              <w:rPr>
                <w:rFonts w:ascii="Century Gothic" w:hAnsi="Century Gothic" w:cs="Tahoma"/>
                <w:b/>
                <w:color w:val="000000" w:themeColor="text1"/>
                <w:sz w:val="20"/>
                <w:szCs w:val="20"/>
              </w:rPr>
              <w:t>Uraian Pajak Daerah</w:t>
            </w:r>
          </w:p>
        </w:tc>
        <w:tc>
          <w:tcPr>
            <w:tcW w:w="2812" w:type="dxa"/>
            <w:shd w:val="clear" w:color="auto" w:fill="BDD6EE" w:themeFill="accent1" w:themeFillTint="66"/>
            <w:vAlign w:val="center"/>
          </w:tcPr>
          <w:p w:rsidR="00D9655D" w:rsidRPr="004D2B52" w:rsidRDefault="00D9655D" w:rsidP="002166C2">
            <w:pPr>
              <w:autoSpaceDE w:val="0"/>
              <w:autoSpaceDN w:val="0"/>
              <w:adjustRightInd w:val="0"/>
              <w:jc w:val="center"/>
              <w:rPr>
                <w:rFonts w:ascii="Century Gothic" w:hAnsi="Century Gothic" w:cs="Tahoma"/>
                <w:b/>
                <w:color w:val="000000" w:themeColor="text1"/>
                <w:sz w:val="20"/>
                <w:szCs w:val="20"/>
              </w:rPr>
            </w:pPr>
            <w:r w:rsidRPr="004D2B52">
              <w:rPr>
                <w:rFonts w:ascii="Century Gothic" w:hAnsi="Century Gothic" w:cs="Tahoma"/>
                <w:b/>
                <w:color w:val="000000" w:themeColor="text1"/>
                <w:sz w:val="20"/>
                <w:szCs w:val="20"/>
              </w:rPr>
              <w:t>Target dalam APBD 2016 (Rp)</w:t>
            </w:r>
          </w:p>
        </w:tc>
        <w:tc>
          <w:tcPr>
            <w:tcW w:w="3119" w:type="dxa"/>
            <w:shd w:val="clear" w:color="auto" w:fill="BDD6EE" w:themeFill="accent1" w:themeFillTint="66"/>
            <w:vAlign w:val="center"/>
          </w:tcPr>
          <w:p w:rsidR="00D9655D" w:rsidRPr="004D2B52" w:rsidRDefault="00D9655D" w:rsidP="002166C2">
            <w:pPr>
              <w:autoSpaceDE w:val="0"/>
              <w:autoSpaceDN w:val="0"/>
              <w:adjustRightInd w:val="0"/>
              <w:jc w:val="center"/>
              <w:rPr>
                <w:rFonts w:ascii="Century Gothic" w:hAnsi="Century Gothic" w:cs="Tahoma"/>
                <w:b/>
                <w:color w:val="000000" w:themeColor="text1"/>
                <w:sz w:val="20"/>
                <w:szCs w:val="20"/>
              </w:rPr>
            </w:pPr>
            <w:r w:rsidRPr="004D2B52">
              <w:rPr>
                <w:rFonts w:ascii="Century Gothic" w:hAnsi="Century Gothic" w:cs="Tahoma"/>
                <w:b/>
                <w:color w:val="000000" w:themeColor="text1"/>
                <w:sz w:val="20"/>
                <w:szCs w:val="20"/>
              </w:rPr>
              <w:t>Realisasi Penerimaan s.d Semester I (Rp)</w:t>
            </w:r>
          </w:p>
        </w:tc>
        <w:tc>
          <w:tcPr>
            <w:tcW w:w="2901" w:type="dxa"/>
            <w:shd w:val="clear" w:color="auto" w:fill="BDD6EE" w:themeFill="accent1" w:themeFillTint="66"/>
            <w:vAlign w:val="center"/>
          </w:tcPr>
          <w:p w:rsidR="00D9655D" w:rsidRPr="004D2B52" w:rsidRDefault="00D9655D" w:rsidP="002166C2">
            <w:pPr>
              <w:autoSpaceDE w:val="0"/>
              <w:autoSpaceDN w:val="0"/>
              <w:adjustRightInd w:val="0"/>
              <w:jc w:val="center"/>
              <w:rPr>
                <w:rFonts w:ascii="Century Gothic" w:hAnsi="Century Gothic" w:cs="Tahoma"/>
                <w:b/>
                <w:color w:val="000000" w:themeColor="text1"/>
                <w:sz w:val="20"/>
                <w:szCs w:val="20"/>
              </w:rPr>
            </w:pPr>
            <w:r w:rsidRPr="004D2B52">
              <w:rPr>
                <w:rFonts w:ascii="Century Gothic" w:hAnsi="Century Gothic" w:cs="Tahoma"/>
                <w:b/>
                <w:color w:val="000000" w:themeColor="text1"/>
                <w:sz w:val="20"/>
                <w:szCs w:val="20"/>
              </w:rPr>
              <w:t>Proyeksi Target dalam KUA-P 2016 (Rp)</w:t>
            </w:r>
          </w:p>
        </w:tc>
        <w:tc>
          <w:tcPr>
            <w:tcW w:w="2848" w:type="dxa"/>
            <w:shd w:val="clear" w:color="auto" w:fill="BDD6EE" w:themeFill="accent1" w:themeFillTint="66"/>
            <w:vAlign w:val="center"/>
          </w:tcPr>
          <w:p w:rsidR="00D9655D" w:rsidRPr="004D2B52" w:rsidRDefault="00D9655D" w:rsidP="002166C2">
            <w:pPr>
              <w:autoSpaceDE w:val="0"/>
              <w:autoSpaceDN w:val="0"/>
              <w:adjustRightInd w:val="0"/>
              <w:jc w:val="center"/>
              <w:rPr>
                <w:rFonts w:ascii="Century Gothic" w:hAnsi="Century Gothic" w:cs="Tahoma"/>
                <w:b/>
                <w:color w:val="000000" w:themeColor="text1"/>
                <w:sz w:val="20"/>
                <w:szCs w:val="20"/>
              </w:rPr>
            </w:pPr>
            <w:r w:rsidRPr="004D2B52">
              <w:rPr>
                <w:rFonts w:ascii="Century Gothic" w:hAnsi="Century Gothic" w:cs="Tahoma"/>
                <w:b/>
                <w:color w:val="000000" w:themeColor="text1"/>
                <w:sz w:val="20"/>
                <w:szCs w:val="20"/>
              </w:rPr>
              <w:t>Persentase Peningkatan</w:t>
            </w:r>
          </w:p>
          <w:p w:rsidR="00D9655D" w:rsidRPr="004D2B52" w:rsidRDefault="00D9655D" w:rsidP="002166C2">
            <w:pPr>
              <w:autoSpaceDE w:val="0"/>
              <w:autoSpaceDN w:val="0"/>
              <w:adjustRightInd w:val="0"/>
              <w:jc w:val="center"/>
              <w:rPr>
                <w:rFonts w:ascii="Century Gothic" w:hAnsi="Century Gothic" w:cs="Tahoma"/>
                <w:b/>
                <w:color w:val="000000" w:themeColor="text1"/>
                <w:sz w:val="20"/>
                <w:szCs w:val="20"/>
              </w:rPr>
            </w:pPr>
            <w:r w:rsidRPr="004D2B52">
              <w:rPr>
                <w:rFonts w:ascii="Century Gothic" w:hAnsi="Century Gothic" w:cs="Tahoma"/>
                <w:b/>
                <w:color w:val="000000" w:themeColor="text1"/>
                <w:sz w:val="20"/>
                <w:szCs w:val="20"/>
              </w:rPr>
              <w:t>(%)</w:t>
            </w:r>
          </w:p>
        </w:tc>
      </w:tr>
      <w:tr w:rsidR="00D9655D" w:rsidRPr="004D2B52" w:rsidTr="00D9655D">
        <w:trPr>
          <w:trHeight w:val="557"/>
        </w:trPr>
        <w:tc>
          <w:tcPr>
            <w:tcW w:w="1861" w:type="dxa"/>
            <w:vAlign w:val="center"/>
          </w:tcPr>
          <w:p w:rsidR="00D9655D" w:rsidRPr="004D2B52" w:rsidRDefault="00D9655D" w:rsidP="002166C2">
            <w:pPr>
              <w:jc w:val="center"/>
              <w:rPr>
                <w:rFonts w:ascii="Century Gothic" w:hAnsi="Century Gothic" w:cs="Calibri"/>
                <w:color w:val="000000" w:themeColor="text1"/>
                <w:sz w:val="20"/>
                <w:szCs w:val="20"/>
              </w:rPr>
            </w:pPr>
            <w:r w:rsidRPr="004D2B52">
              <w:rPr>
                <w:rFonts w:ascii="Century Gothic" w:hAnsi="Century Gothic" w:cs="Calibri"/>
                <w:color w:val="000000" w:themeColor="text1"/>
                <w:sz w:val="20"/>
                <w:szCs w:val="20"/>
              </w:rPr>
              <w:t>Pajak Hotel</w:t>
            </w:r>
          </w:p>
        </w:tc>
        <w:tc>
          <w:tcPr>
            <w:tcW w:w="2812" w:type="dxa"/>
            <w:vAlign w:val="center"/>
          </w:tcPr>
          <w:p w:rsidR="00D9655D" w:rsidRPr="004D2B52" w:rsidRDefault="00D9655D" w:rsidP="002166C2">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250</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000.00</w:t>
            </w:r>
          </w:p>
        </w:tc>
        <w:tc>
          <w:tcPr>
            <w:tcW w:w="3119" w:type="dxa"/>
            <w:vAlign w:val="center"/>
          </w:tcPr>
          <w:p w:rsidR="00D9655D" w:rsidRPr="004D2B52" w:rsidRDefault="00D9655D" w:rsidP="002166C2">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222</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247</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040</w:t>
            </w:r>
          </w:p>
        </w:tc>
        <w:tc>
          <w:tcPr>
            <w:tcW w:w="2901" w:type="dxa"/>
            <w:vAlign w:val="center"/>
          </w:tcPr>
          <w:p w:rsidR="00D9655D" w:rsidRPr="004D2B52" w:rsidRDefault="00D9655D" w:rsidP="002166C2">
            <w:pPr>
              <w:jc w:val="center"/>
              <w:rPr>
                <w:rFonts w:ascii="Century Gothic" w:hAnsi="Century Gothic" w:cs="Tahoma"/>
                <w:color w:val="000000" w:themeColor="text1"/>
                <w:sz w:val="20"/>
                <w:szCs w:val="20"/>
              </w:rPr>
            </w:pPr>
            <w:r w:rsidRPr="004D2B52">
              <w:rPr>
                <w:rFonts w:ascii="Century Gothic" w:hAnsi="Century Gothic" w:cs="Tahoma"/>
                <w:color w:val="000000"/>
                <w:sz w:val="20"/>
                <w:szCs w:val="20"/>
              </w:rPr>
              <w:t>380.000.000,00</w:t>
            </w:r>
          </w:p>
        </w:tc>
        <w:tc>
          <w:tcPr>
            <w:tcW w:w="2848" w:type="dxa"/>
            <w:vAlign w:val="center"/>
          </w:tcPr>
          <w:p w:rsidR="00D9655D" w:rsidRPr="004D2B52" w:rsidRDefault="00D9655D" w:rsidP="002166C2">
            <w:pPr>
              <w:jc w:val="center"/>
              <w:rPr>
                <w:rFonts w:ascii="Century Gothic" w:hAnsi="Century Gothic" w:cs="Tahoma"/>
                <w:bCs/>
                <w:color w:val="000000" w:themeColor="text1"/>
                <w:sz w:val="20"/>
                <w:szCs w:val="20"/>
              </w:rPr>
            </w:pPr>
            <w:r w:rsidRPr="004D2B52">
              <w:rPr>
                <w:rFonts w:ascii="Century Gothic" w:hAnsi="Century Gothic" w:cs="Tahoma"/>
                <w:color w:val="000000"/>
                <w:sz w:val="20"/>
                <w:szCs w:val="20"/>
              </w:rPr>
              <w:t>52,00</w:t>
            </w:r>
          </w:p>
        </w:tc>
      </w:tr>
      <w:tr w:rsidR="00D9655D" w:rsidRPr="004D2B52" w:rsidTr="00D9655D">
        <w:trPr>
          <w:trHeight w:val="530"/>
        </w:trPr>
        <w:tc>
          <w:tcPr>
            <w:tcW w:w="1861" w:type="dxa"/>
            <w:vAlign w:val="center"/>
          </w:tcPr>
          <w:p w:rsidR="00D9655D" w:rsidRPr="004D2B52" w:rsidRDefault="00D9655D" w:rsidP="002166C2">
            <w:pPr>
              <w:jc w:val="center"/>
              <w:rPr>
                <w:rFonts w:ascii="Century Gothic" w:hAnsi="Century Gothic" w:cs="Calibri"/>
                <w:color w:val="000000" w:themeColor="text1"/>
                <w:sz w:val="20"/>
                <w:szCs w:val="20"/>
              </w:rPr>
            </w:pPr>
            <w:r w:rsidRPr="004D2B52">
              <w:rPr>
                <w:rFonts w:ascii="Century Gothic" w:hAnsi="Century Gothic" w:cs="Calibri"/>
                <w:color w:val="000000" w:themeColor="text1"/>
                <w:sz w:val="20"/>
                <w:szCs w:val="20"/>
              </w:rPr>
              <w:t>Pajak Restoran</w:t>
            </w:r>
          </w:p>
        </w:tc>
        <w:tc>
          <w:tcPr>
            <w:tcW w:w="2812" w:type="dxa"/>
            <w:vAlign w:val="center"/>
          </w:tcPr>
          <w:p w:rsidR="00D9655D" w:rsidRPr="004D2B52" w:rsidRDefault="00D9655D" w:rsidP="002166C2">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650</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000.00</w:t>
            </w:r>
          </w:p>
        </w:tc>
        <w:tc>
          <w:tcPr>
            <w:tcW w:w="3119" w:type="dxa"/>
            <w:vAlign w:val="center"/>
          </w:tcPr>
          <w:p w:rsidR="00D9655D" w:rsidRPr="004D2B52" w:rsidRDefault="00D9655D" w:rsidP="002166C2">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1</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235</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906</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055</w:t>
            </w:r>
          </w:p>
        </w:tc>
        <w:tc>
          <w:tcPr>
            <w:tcW w:w="2901" w:type="dxa"/>
            <w:vAlign w:val="center"/>
          </w:tcPr>
          <w:p w:rsidR="00D9655D" w:rsidRPr="004D2B52" w:rsidRDefault="00D9655D" w:rsidP="002166C2">
            <w:pPr>
              <w:jc w:val="center"/>
              <w:rPr>
                <w:rFonts w:ascii="Century Gothic" w:hAnsi="Century Gothic" w:cs="Tahoma"/>
                <w:color w:val="000000" w:themeColor="text1"/>
                <w:sz w:val="20"/>
                <w:szCs w:val="20"/>
              </w:rPr>
            </w:pPr>
            <w:r w:rsidRPr="004D2B52">
              <w:rPr>
                <w:rFonts w:ascii="Century Gothic" w:hAnsi="Century Gothic" w:cs="Tahoma"/>
                <w:color w:val="000000"/>
                <w:sz w:val="20"/>
                <w:szCs w:val="20"/>
              </w:rPr>
              <w:t>2.300.000.000,00</w:t>
            </w:r>
          </w:p>
        </w:tc>
        <w:tc>
          <w:tcPr>
            <w:tcW w:w="2848" w:type="dxa"/>
            <w:vAlign w:val="center"/>
          </w:tcPr>
          <w:p w:rsidR="00D9655D" w:rsidRPr="004D2B52" w:rsidRDefault="00D9655D" w:rsidP="002166C2">
            <w:pPr>
              <w:jc w:val="center"/>
              <w:rPr>
                <w:rFonts w:ascii="Century Gothic" w:hAnsi="Century Gothic" w:cs="Tahoma"/>
                <w:bCs/>
                <w:color w:val="000000" w:themeColor="text1"/>
                <w:sz w:val="20"/>
                <w:szCs w:val="20"/>
              </w:rPr>
            </w:pPr>
            <w:r w:rsidRPr="004D2B52">
              <w:rPr>
                <w:rFonts w:ascii="Century Gothic" w:hAnsi="Century Gothic" w:cs="Tahoma"/>
                <w:color w:val="000000"/>
                <w:sz w:val="20"/>
                <w:szCs w:val="20"/>
              </w:rPr>
              <w:t>253,85</w:t>
            </w:r>
          </w:p>
        </w:tc>
      </w:tr>
      <w:tr w:rsidR="00D9655D" w:rsidRPr="004D2B52" w:rsidTr="00D9655D">
        <w:trPr>
          <w:trHeight w:val="431"/>
        </w:trPr>
        <w:tc>
          <w:tcPr>
            <w:tcW w:w="1861" w:type="dxa"/>
            <w:vAlign w:val="center"/>
          </w:tcPr>
          <w:p w:rsidR="00D9655D" w:rsidRPr="004D2B52" w:rsidRDefault="00D9655D" w:rsidP="002166C2">
            <w:pPr>
              <w:jc w:val="center"/>
              <w:rPr>
                <w:rFonts w:ascii="Century Gothic" w:hAnsi="Century Gothic" w:cs="Calibri"/>
                <w:color w:val="000000" w:themeColor="text1"/>
                <w:sz w:val="20"/>
                <w:szCs w:val="20"/>
              </w:rPr>
            </w:pPr>
            <w:r w:rsidRPr="004D2B52">
              <w:rPr>
                <w:rFonts w:ascii="Century Gothic" w:hAnsi="Century Gothic" w:cs="Calibri"/>
                <w:color w:val="000000" w:themeColor="text1"/>
                <w:sz w:val="20"/>
                <w:szCs w:val="20"/>
              </w:rPr>
              <w:t>Pajak Hiburan</w:t>
            </w:r>
          </w:p>
        </w:tc>
        <w:tc>
          <w:tcPr>
            <w:tcW w:w="2812" w:type="dxa"/>
            <w:vAlign w:val="center"/>
          </w:tcPr>
          <w:p w:rsidR="00D9655D" w:rsidRPr="004D2B52" w:rsidRDefault="00D9655D" w:rsidP="002166C2">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130</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000.00</w:t>
            </w:r>
          </w:p>
        </w:tc>
        <w:tc>
          <w:tcPr>
            <w:tcW w:w="3119" w:type="dxa"/>
            <w:vAlign w:val="center"/>
          </w:tcPr>
          <w:p w:rsidR="00D9655D" w:rsidRPr="004D2B52" w:rsidRDefault="00D9655D" w:rsidP="002166C2">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422</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205</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464</w:t>
            </w:r>
          </w:p>
        </w:tc>
        <w:tc>
          <w:tcPr>
            <w:tcW w:w="2901" w:type="dxa"/>
            <w:vAlign w:val="center"/>
          </w:tcPr>
          <w:p w:rsidR="00D9655D" w:rsidRPr="004D2B52" w:rsidRDefault="00D9655D" w:rsidP="002166C2">
            <w:pPr>
              <w:jc w:val="center"/>
              <w:rPr>
                <w:rFonts w:ascii="Century Gothic" w:hAnsi="Century Gothic" w:cs="Tahoma"/>
                <w:color w:val="000000" w:themeColor="text1"/>
                <w:sz w:val="20"/>
                <w:szCs w:val="20"/>
              </w:rPr>
            </w:pPr>
            <w:r w:rsidRPr="004D2B52">
              <w:rPr>
                <w:rFonts w:ascii="Century Gothic" w:hAnsi="Century Gothic" w:cs="Tahoma"/>
                <w:color w:val="000000"/>
                <w:sz w:val="20"/>
                <w:szCs w:val="20"/>
              </w:rPr>
              <w:t>750.000.000,00</w:t>
            </w:r>
          </w:p>
        </w:tc>
        <w:tc>
          <w:tcPr>
            <w:tcW w:w="2848" w:type="dxa"/>
            <w:vAlign w:val="center"/>
          </w:tcPr>
          <w:p w:rsidR="00D9655D" w:rsidRPr="004D2B52" w:rsidRDefault="00D9655D" w:rsidP="002166C2">
            <w:pPr>
              <w:jc w:val="center"/>
              <w:rPr>
                <w:rFonts w:ascii="Century Gothic" w:hAnsi="Century Gothic" w:cs="Tahoma"/>
                <w:bCs/>
                <w:color w:val="000000" w:themeColor="text1"/>
                <w:sz w:val="20"/>
                <w:szCs w:val="20"/>
              </w:rPr>
            </w:pPr>
            <w:r w:rsidRPr="004D2B52">
              <w:rPr>
                <w:rFonts w:ascii="Century Gothic" w:hAnsi="Century Gothic" w:cs="Tahoma"/>
                <w:color w:val="000000"/>
                <w:sz w:val="20"/>
                <w:szCs w:val="20"/>
              </w:rPr>
              <w:t>476,92</w:t>
            </w:r>
          </w:p>
        </w:tc>
      </w:tr>
      <w:tr w:rsidR="00D9655D" w:rsidRPr="004D2B52" w:rsidTr="00D9655D">
        <w:trPr>
          <w:trHeight w:val="539"/>
        </w:trPr>
        <w:tc>
          <w:tcPr>
            <w:tcW w:w="1861" w:type="dxa"/>
            <w:vAlign w:val="center"/>
          </w:tcPr>
          <w:p w:rsidR="00D9655D" w:rsidRPr="004D2B52" w:rsidRDefault="00D9655D" w:rsidP="002166C2">
            <w:pPr>
              <w:jc w:val="center"/>
              <w:rPr>
                <w:rFonts w:ascii="Century Gothic" w:hAnsi="Century Gothic" w:cs="Calibri"/>
                <w:color w:val="000000" w:themeColor="text1"/>
                <w:sz w:val="20"/>
                <w:szCs w:val="20"/>
              </w:rPr>
            </w:pPr>
            <w:r w:rsidRPr="004D2B52">
              <w:rPr>
                <w:rFonts w:ascii="Century Gothic" w:hAnsi="Century Gothic" w:cs="Calibri"/>
                <w:color w:val="000000" w:themeColor="text1"/>
                <w:sz w:val="20"/>
                <w:szCs w:val="20"/>
              </w:rPr>
              <w:t>Pajak Reklame</w:t>
            </w:r>
          </w:p>
        </w:tc>
        <w:tc>
          <w:tcPr>
            <w:tcW w:w="2812" w:type="dxa"/>
            <w:vAlign w:val="center"/>
          </w:tcPr>
          <w:p w:rsidR="00D9655D" w:rsidRPr="004D2B52" w:rsidRDefault="00D9655D" w:rsidP="002166C2">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450</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000.00</w:t>
            </w:r>
          </w:p>
        </w:tc>
        <w:tc>
          <w:tcPr>
            <w:tcW w:w="3119" w:type="dxa"/>
            <w:vAlign w:val="center"/>
          </w:tcPr>
          <w:p w:rsidR="00D9655D" w:rsidRPr="004D2B52" w:rsidRDefault="00D9655D" w:rsidP="002166C2">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361</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371</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835</w:t>
            </w:r>
          </w:p>
        </w:tc>
        <w:tc>
          <w:tcPr>
            <w:tcW w:w="2901" w:type="dxa"/>
            <w:vAlign w:val="center"/>
          </w:tcPr>
          <w:p w:rsidR="00D9655D" w:rsidRPr="004D2B52" w:rsidRDefault="00D9655D" w:rsidP="002166C2">
            <w:pPr>
              <w:jc w:val="center"/>
              <w:rPr>
                <w:rFonts w:ascii="Century Gothic" w:hAnsi="Century Gothic" w:cs="Tahoma"/>
                <w:color w:val="000000" w:themeColor="text1"/>
                <w:sz w:val="20"/>
                <w:szCs w:val="20"/>
              </w:rPr>
            </w:pPr>
            <w:r w:rsidRPr="004D2B52">
              <w:rPr>
                <w:rFonts w:ascii="Century Gothic" w:hAnsi="Century Gothic" w:cs="Tahoma"/>
                <w:color w:val="000000"/>
                <w:sz w:val="20"/>
                <w:szCs w:val="20"/>
              </w:rPr>
              <w:t>600.000.000,00</w:t>
            </w:r>
          </w:p>
        </w:tc>
        <w:tc>
          <w:tcPr>
            <w:tcW w:w="2848" w:type="dxa"/>
            <w:vAlign w:val="center"/>
          </w:tcPr>
          <w:p w:rsidR="00D9655D" w:rsidRPr="004D2B52" w:rsidRDefault="00D9655D" w:rsidP="002166C2">
            <w:pPr>
              <w:jc w:val="center"/>
              <w:rPr>
                <w:rFonts w:ascii="Century Gothic" w:hAnsi="Century Gothic" w:cs="Tahoma"/>
                <w:bCs/>
                <w:color w:val="000000" w:themeColor="text1"/>
                <w:sz w:val="20"/>
                <w:szCs w:val="20"/>
              </w:rPr>
            </w:pPr>
            <w:r w:rsidRPr="004D2B52">
              <w:rPr>
                <w:rFonts w:ascii="Century Gothic" w:hAnsi="Century Gothic" w:cs="Tahoma"/>
                <w:color w:val="000000"/>
                <w:sz w:val="20"/>
                <w:szCs w:val="20"/>
              </w:rPr>
              <w:t>33,33</w:t>
            </w:r>
          </w:p>
        </w:tc>
      </w:tr>
      <w:tr w:rsidR="00D9655D" w:rsidRPr="004D2B52" w:rsidTr="00D9655D">
        <w:tc>
          <w:tcPr>
            <w:tcW w:w="1861" w:type="dxa"/>
            <w:vAlign w:val="center"/>
          </w:tcPr>
          <w:p w:rsidR="00D9655D" w:rsidRPr="004D2B52" w:rsidRDefault="00D9655D" w:rsidP="002166C2">
            <w:pPr>
              <w:jc w:val="center"/>
              <w:rPr>
                <w:rFonts w:ascii="Century Gothic" w:hAnsi="Century Gothic" w:cs="Calibri"/>
                <w:color w:val="000000" w:themeColor="text1"/>
                <w:sz w:val="20"/>
                <w:szCs w:val="20"/>
              </w:rPr>
            </w:pPr>
            <w:r w:rsidRPr="004D2B52">
              <w:rPr>
                <w:rFonts w:ascii="Century Gothic" w:hAnsi="Century Gothic" w:cs="Calibri"/>
                <w:color w:val="000000" w:themeColor="text1"/>
                <w:sz w:val="20"/>
                <w:szCs w:val="20"/>
              </w:rPr>
              <w:t>Pajak Penerangan Jalan</w:t>
            </w:r>
          </w:p>
        </w:tc>
        <w:tc>
          <w:tcPr>
            <w:tcW w:w="2812" w:type="dxa"/>
            <w:vAlign w:val="center"/>
          </w:tcPr>
          <w:p w:rsidR="00D9655D" w:rsidRPr="004D2B52" w:rsidRDefault="00D9655D" w:rsidP="002166C2">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4</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200</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000.00</w:t>
            </w:r>
          </w:p>
        </w:tc>
        <w:tc>
          <w:tcPr>
            <w:tcW w:w="3119" w:type="dxa"/>
            <w:vAlign w:val="center"/>
          </w:tcPr>
          <w:p w:rsidR="00D9655D" w:rsidRPr="004D2B52" w:rsidRDefault="00D9655D" w:rsidP="002166C2">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3</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760</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163</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711</w:t>
            </w:r>
          </w:p>
        </w:tc>
        <w:tc>
          <w:tcPr>
            <w:tcW w:w="2901" w:type="dxa"/>
            <w:vAlign w:val="center"/>
          </w:tcPr>
          <w:p w:rsidR="00D9655D" w:rsidRPr="004D2B52" w:rsidRDefault="00D9655D" w:rsidP="002166C2">
            <w:pPr>
              <w:jc w:val="center"/>
              <w:rPr>
                <w:rFonts w:ascii="Century Gothic" w:hAnsi="Century Gothic" w:cs="Tahoma"/>
                <w:color w:val="000000" w:themeColor="text1"/>
                <w:sz w:val="20"/>
                <w:szCs w:val="20"/>
              </w:rPr>
            </w:pPr>
            <w:r w:rsidRPr="004D2B52">
              <w:rPr>
                <w:rFonts w:ascii="Century Gothic" w:hAnsi="Century Gothic" w:cs="Tahoma"/>
                <w:color w:val="000000"/>
                <w:sz w:val="20"/>
                <w:szCs w:val="20"/>
              </w:rPr>
              <w:t>6.000.000.000,00</w:t>
            </w:r>
          </w:p>
        </w:tc>
        <w:tc>
          <w:tcPr>
            <w:tcW w:w="2848" w:type="dxa"/>
            <w:vAlign w:val="center"/>
          </w:tcPr>
          <w:p w:rsidR="00D9655D" w:rsidRPr="004D2B52" w:rsidRDefault="00D9655D" w:rsidP="002166C2">
            <w:pPr>
              <w:jc w:val="center"/>
              <w:rPr>
                <w:rFonts w:ascii="Century Gothic" w:hAnsi="Century Gothic" w:cs="Tahoma"/>
                <w:bCs/>
                <w:color w:val="000000" w:themeColor="text1"/>
                <w:sz w:val="20"/>
                <w:szCs w:val="20"/>
              </w:rPr>
            </w:pPr>
            <w:r w:rsidRPr="004D2B52">
              <w:rPr>
                <w:rFonts w:ascii="Century Gothic" w:hAnsi="Century Gothic" w:cs="Tahoma"/>
                <w:color w:val="000000"/>
                <w:sz w:val="20"/>
                <w:szCs w:val="20"/>
              </w:rPr>
              <w:t>42,86</w:t>
            </w:r>
          </w:p>
        </w:tc>
      </w:tr>
      <w:tr w:rsidR="00D9655D" w:rsidRPr="004D2B52" w:rsidTr="00D9655D">
        <w:tc>
          <w:tcPr>
            <w:tcW w:w="1861" w:type="dxa"/>
            <w:vAlign w:val="center"/>
          </w:tcPr>
          <w:p w:rsidR="00D9655D" w:rsidRPr="004D2B52" w:rsidRDefault="00D9655D" w:rsidP="002166C2">
            <w:pPr>
              <w:jc w:val="center"/>
              <w:rPr>
                <w:rFonts w:ascii="Century Gothic" w:hAnsi="Century Gothic" w:cs="Calibri"/>
                <w:color w:val="000000" w:themeColor="text1"/>
                <w:sz w:val="20"/>
                <w:szCs w:val="20"/>
              </w:rPr>
            </w:pPr>
            <w:r w:rsidRPr="004D2B52">
              <w:rPr>
                <w:rFonts w:ascii="Century Gothic" w:hAnsi="Century Gothic" w:cs="Calibri"/>
                <w:color w:val="000000" w:themeColor="text1"/>
                <w:sz w:val="20"/>
                <w:szCs w:val="20"/>
              </w:rPr>
              <w:t>Pajak Mineral bukan logam dan batuan</w:t>
            </w:r>
          </w:p>
        </w:tc>
        <w:tc>
          <w:tcPr>
            <w:tcW w:w="2812" w:type="dxa"/>
            <w:vAlign w:val="center"/>
          </w:tcPr>
          <w:p w:rsidR="00D9655D" w:rsidRPr="004D2B52" w:rsidRDefault="00D9655D" w:rsidP="002166C2">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10</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000.00</w:t>
            </w:r>
          </w:p>
        </w:tc>
        <w:tc>
          <w:tcPr>
            <w:tcW w:w="3119" w:type="dxa"/>
            <w:vAlign w:val="center"/>
          </w:tcPr>
          <w:p w:rsidR="00D9655D" w:rsidRPr="004D2B52" w:rsidRDefault="00D9655D" w:rsidP="002166C2">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w:t>
            </w:r>
          </w:p>
        </w:tc>
        <w:tc>
          <w:tcPr>
            <w:tcW w:w="2901" w:type="dxa"/>
            <w:vAlign w:val="center"/>
          </w:tcPr>
          <w:p w:rsidR="00D9655D" w:rsidRPr="004D2B52" w:rsidRDefault="00D9655D" w:rsidP="002166C2">
            <w:pPr>
              <w:jc w:val="center"/>
              <w:rPr>
                <w:rFonts w:ascii="Century Gothic" w:hAnsi="Century Gothic" w:cs="Tahoma"/>
                <w:color w:val="000000" w:themeColor="text1"/>
                <w:sz w:val="20"/>
                <w:szCs w:val="20"/>
              </w:rPr>
            </w:pPr>
            <w:r w:rsidRPr="004D2B52">
              <w:rPr>
                <w:rFonts w:ascii="Century Gothic" w:hAnsi="Century Gothic" w:cs="Tahoma"/>
                <w:color w:val="000000"/>
                <w:sz w:val="20"/>
                <w:szCs w:val="20"/>
              </w:rPr>
              <w:t>5.000.000,00</w:t>
            </w:r>
          </w:p>
        </w:tc>
        <w:tc>
          <w:tcPr>
            <w:tcW w:w="2848" w:type="dxa"/>
            <w:vAlign w:val="center"/>
          </w:tcPr>
          <w:p w:rsidR="00D9655D" w:rsidRPr="004D2B52" w:rsidRDefault="00D9655D" w:rsidP="002166C2">
            <w:pPr>
              <w:autoSpaceDE w:val="0"/>
              <w:autoSpaceDN w:val="0"/>
              <w:adjustRightInd w:val="0"/>
              <w:jc w:val="center"/>
              <w:rPr>
                <w:rFonts w:ascii="Century Gothic" w:hAnsi="Century Gothic"/>
                <w:sz w:val="20"/>
                <w:szCs w:val="20"/>
              </w:rPr>
            </w:pPr>
            <w:r w:rsidRPr="004D2B52">
              <w:rPr>
                <w:rFonts w:ascii="Century Gothic" w:hAnsi="Century Gothic" w:cs="Tahoma"/>
                <w:color w:val="000000"/>
                <w:sz w:val="20"/>
                <w:szCs w:val="20"/>
              </w:rPr>
              <w:t>(50,00)</w:t>
            </w:r>
          </w:p>
        </w:tc>
      </w:tr>
      <w:tr w:rsidR="00D9655D" w:rsidRPr="004D2B52" w:rsidTr="00D9655D">
        <w:trPr>
          <w:trHeight w:val="818"/>
        </w:trPr>
        <w:tc>
          <w:tcPr>
            <w:tcW w:w="1861" w:type="dxa"/>
            <w:vAlign w:val="center"/>
          </w:tcPr>
          <w:p w:rsidR="00D9655D" w:rsidRPr="004D2B52" w:rsidRDefault="00D9655D" w:rsidP="002166C2">
            <w:pPr>
              <w:jc w:val="center"/>
              <w:rPr>
                <w:rFonts w:ascii="Century Gothic" w:hAnsi="Century Gothic" w:cs="Calibri"/>
                <w:color w:val="000000" w:themeColor="text1"/>
                <w:sz w:val="20"/>
                <w:szCs w:val="20"/>
              </w:rPr>
            </w:pPr>
            <w:r w:rsidRPr="004D2B52">
              <w:rPr>
                <w:rFonts w:ascii="Century Gothic" w:hAnsi="Century Gothic" w:cs="Calibri"/>
                <w:color w:val="000000" w:themeColor="text1"/>
                <w:sz w:val="20"/>
                <w:szCs w:val="20"/>
              </w:rPr>
              <w:t>Pajak Bumi dan Bangunan</w:t>
            </w:r>
          </w:p>
        </w:tc>
        <w:tc>
          <w:tcPr>
            <w:tcW w:w="2812" w:type="dxa"/>
            <w:vAlign w:val="center"/>
          </w:tcPr>
          <w:p w:rsidR="00D9655D" w:rsidRPr="004D2B52" w:rsidRDefault="00D9655D" w:rsidP="002166C2">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2</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400</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000.00</w:t>
            </w:r>
          </w:p>
        </w:tc>
        <w:tc>
          <w:tcPr>
            <w:tcW w:w="3119" w:type="dxa"/>
            <w:vAlign w:val="center"/>
          </w:tcPr>
          <w:p w:rsidR="00D9655D" w:rsidRPr="004D2B52" w:rsidRDefault="00D9655D" w:rsidP="002166C2">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1</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351</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643</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474</w:t>
            </w:r>
          </w:p>
        </w:tc>
        <w:tc>
          <w:tcPr>
            <w:tcW w:w="2901" w:type="dxa"/>
            <w:vAlign w:val="center"/>
          </w:tcPr>
          <w:p w:rsidR="00D9655D" w:rsidRPr="004D2B52" w:rsidRDefault="00D9655D" w:rsidP="002166C2">
            <w:pPr>
              <w:jc w:val="center"/>
              <w:rPr>
                <w:rFonts w:ascii="Century Gothic" w:hAnsi="Century Gothic" w:cs="Tahoma"/>
                <w:color w:val="000000" w:themeColor="text1"/>
                <w:sz w:val="20"/>
                <w:szCs w:val="20"/>
              </w:rPr>
            </w:pPr>
            <w:r w:rsidRPr="004D2B52">
              <w:rPr>
                <w:rFonts w:ascii="Century Gothic" w:hAnsi="Century Gothic" w:cs="Tahoma"/>
                <w:color w:val="000000"/>
                <w:sz w:val="20"/>
                <w:szCs w:val="20"/>
              </w:rPr>
              <w:t>3.000.000.000,00</w:t>
            </w:r>
          </w:p>
        </w:tc>
        <w:tc>
          <w:tcPr>
            <w:tcW w:w="2848" w:type="dxa"/>
            <w:vAlign w:val="center"/>
          </w:tcPr>
          <w:p w:rsidR="00D9655D" w:rsidRPr="004D2B52" w:rsidRDefault="00D9655D" w:rsidP="002166C2">
            <w:pPr>
              <w:jc w:val="center"/>
              <w:rPr>
                <w:rFonts w:ascii="Century Gothic" w:hAnsi="Century Gothic" w:cs="Tahoma"/>
                <w:bCs/>
                <w:color w:val="000000" w:themeColor="text1"/>
                <w:sz w:val="20"/>
                <w:szCs w:val="20"/>
              </w:rPr>
            </w:pPr>
            <w:r w:rsidRPr="004D2B52">
              <w:rPr>
                <w:rFonts w:ascii="Century Gothic" w:hAnsi="Century Gothic" w:cs="Tahoma"/>
                <w:color w:val="000000"/>
                <w:sz w:val="20"/>
                <w:szCs w:val="20"/>
              </w:rPr>
              <w:t>25,00</w:t>
            </w:r>
          </w:p>
        </w:tc>
      </w:tr>
      <w:tr w:rsidR="00D9655D" w:rsidRPr="004D2B52" w:rsidTr="00D9655D">
        <w:tc>
          <w:tcPr>
            <w:tcW w:w="1861" w:type="dxa"/>
            <w:vAlign w:val="center"/>
          </w:tcPr>
          <w:p w:rsidR="00D9655D" w:rsidRPr="004D2B52" w:rsidRDefault="00D9655D" w:rsidP="002166C2">
            <w:pPr>
              <w:jc w:val="center"/>
              <w:rPr>
                <w:rFonts w:ascii="Century Gothic" w:hAnsi="Century Gothic" w:cs="Calibri"/>
                <w:color w:val="000000" w:themeColor="text1"/>
                <w:sz w:val="20"/>
                <w:szCs w:val="20"/>
              </w:rPr>
            </w:pPr>
            <w:r w:rsidRPr="004D2B52">
              <w:rPr>
                <w:rFonts w:ascii="Century Gothic" w:hAnsi="Century Gothic" w:cs="Calibri"/>
                <w:color w:val="000000" w:themeColor="text1"/>
                <w:sz w:val="20"/>
                <w:szCs w:val="20"/>
              </w:rPr>
              <w:t xml:space="preserve">Pajak Perolehan Hak Atas Tanah </w:t>
            </w:r>
            <w:r w:rsidRPr="004D2B52">
              <w:rPr>
                <w:rFonts w:ascii="Century Gothic" w:hAnsi="Century Gothic" w:cs="Calibri"/>
                <w:color w:val="000000" w:themeColor="text1"/>
                <w:sz w:val="20"/>
                <w:szCs w:val="20"/>
              </w:rPr>
              <w:lastRenderedPageBreak/>
              <w:t>dan Bangunan (BPHTB)</w:t>
            </w:r>
          </w:p>
        </w:tc>
        <w:tc>
          <w:tcPr>
            <w:tcW w:w="2812" w:type="dxa"/>
            <w:vAlign w:val="center"/>
          </w:tcPr>
          <w:p w:rsidR="00D9655D" w:rsidRPr="004D2B52" w:rsidRDefault="00D9655D" w:rsidP="002166C2">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lastRenderedPageBreak/>
              <w:t>1</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800</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000.00</w:t>
            </w:r>
          </w:p>
        </w:tc>
        <w:tc>
          <w:tcPr>
            <w:tcW w:w="3119" w:type="dxa"/>
            <w:vAlign w:val="center"/>
          </w:tcPr>
          <w:p w:rsidR="00D9655D" w:rsidRPr="004D2B52" w:rsidRDefault="00D9655D" w:rsidP="002166C2">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1</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321</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542</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900</w:t>
            </w:r>
          </w:p>
        </w:tc>
        <w:tc>
          <w:tcPr>
            <w:tcW w:w="2901" w:type="dxa"/>
            <w:vAlign w:val="center"/>
          </w:tcPr>
          <w:p w:rsidR="00D9655D" w:rsidRPr="004D2B52" w:rsidRDefault="00D9655D" w:rsidP="002166C2">
            <w:pPr>
              <w:jc w:val="center"/>
              <w:rPr>
                <w:rFonts w:ascii="Century Gothic" w:hAnsi="Century Gothic" w:cs="Tahoma"/>
                <w:color w:val="000000" w:themeColor="text1"/>
                <w:sz w:val="20"/>
                <w:szCs w:val="20"/>
              </w:rPr>
            </w:pPr>
            <w:r w:rsidRPr="004D2B52">
              <w:rPr>
                <w:rFonts w:ascii="Century Gothic" w:hAnsi="Century Gothic" w:cs="Tahoma"/>
                <w:color w:val="000000"/>
                <w:sz w:val="20"/>
                <w:szCs w:val="20"/>
              </w:rPr>
              <w:t>1.850.000.000,00</w:t>
            </w:r>
          </w:p>
        </w:tc>
        <w:tc>
          <w:tcPr>
            <w:tcW w:w="2848" w:type="dxa"/>
            <w:vAlign w:val="center"/>
          </w:tcPr>
          <w:p w:rsidR="00D9655D" w:rsidRPr="004D2B52" w:rsidRDefault="00D9655D" w:rsidP="002166C2">
            <w:pPr>
              <w:jc w:val="center"/>
              <w:rPr>
                <w:rFonts w:ascii="Century Gothic" w:hAnsi="Century Gothic" w:cs="Tahoma"/>
                <w:bCs/>
                <w:color w:val="000000" w:themeColor="text1"/>
                <w:sz w:val="20"/>
                <w:szCs w:val="20"/>
              </w:rPr>
            </w:pPr>
            <w:r w:rsidRPr="004D2B52">
              <w:rPr>
                <w:rFonts w:ascii="Century Gothic" w:hAnsi="Century Gothic" w:cs="Tahoma"/>
                <w:color w:val="000000"/>
                <w:sz w:val="20"/>
                <w:szCs w:val="20"/>
              </w:rPr>
              <w:t>2,78</w:t>
            </w:r>
          </w:p>
        </w:tc>
      </w:tr>
      <w:tr w:rsidR="00D9655D" w:rsidRPr="004D2B52" w:rsidTr="00D9655D">
        <w:trPr>
          <w:trHeight w:val="458"/>
        </w:trPr>
        <w:tc>
          <w:tcPr>
            <w:tcW w:w="1861" w:type="dxa"/>
            <w:vAlign w:val="center"/>
          </w:tcPr>
          <w:p w:rsidR="00D9655D" w:rsidRPr="004D2B52" w:rsidRDefault="00D9655D" w:rsidP="002166C2">
            <w:pPr>
              <w:jc w:val="center"/>
              <w:rPr>
                <w:rFonts w:ascii="Century Gothic" w:hAnsi="Century Gothic" w:cs="Calibri"/>
                <w:color w:val="000000" w:themeColor="text1"/>
                <w:sz w:val="20"/>
                <w:szCs w:val="20"/>
              </w:rPr>
            </w:pPr>
            <w:r w:rsidRPr="004D2B52">
              <w:rPr>
                <w:rFonts w:ascii="Century Gothic" w:hAnsi="Century Gothic" w:cs="Calibri"/>
                <w:color w:val="000000" w:themeColor="text1"/>
                <w:sz w:val="20"/>
                <w:szCs w:val="20"/>
              </w:rPr>
              <w:lastRenderedPageBreak/>
              <w:t>Pajak Parkir</w:t>
            </w:r>
          </w:p>
        </w:tc>
        <w:tc>
          <w:tcPr>
            <w:tcW w:w="2812" w:type="dxa"/>
            <w:vAlign w:val="center"/>
          </w:tcPr>
          <w:p w:rsidR="00D9655D" w:rsidRPr="004D2B52" w:rsidRDefault="00D9655D" w:rsidP="002166C2">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30</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000.00</w:t>
            </w:r>
          </w:p>
        </w:tc>
        <w:tc>
          <w:tcPr>
            <w:tcW w:w="3119" w:type="dxa"/>
            <w:vAlign w:val="center"/>
          </w:tcPr>
          <w:p w:rsidR="00D9655D" w:rsidRPr="004D2B52" w:rsidRDefault="00D9655D" w:rsidP="002166C2">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86</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144</w:t>
            </w:r>
            <w:r>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500</w:t>
            </w:r>
          </w:p>
        </w:tc>
        <w:tc>
          <w:tcPr>
            <w:tcW w:w="2901" w:type="dxa"/>
            <w:vAlign w:val="center"/>
          </w:tcPr>
          <w:p w:rsidR="00D9655D" w:rsidRPr="004D2B52" w:rsidRDefault="00D9655D" w:rsidP="002166C2">
            <w:pPr>
              <w:jc w:val="center"/>
              <w:rPr>
                <w:rFonts w:ascii="Century Gothic" w:hAnsi="Century Gothic" w:cs="Tahoma"/>
                <w:color w:val="000000" w:themeColor="text1"/>
                <w:sz w:val="20"/>
                <w:szCs w:val="20"/>
              </w:rPr>
            </w:pPr>
            <w:r w:rsidRPr="004D2B52">
              <w:rPr>
                <w:rFonts w:ascii="Century Gothic" w:hAnsi="Century Gothic" w:cs="Tahoma"/>
                <w:color w:val="000000"/>
                <w:sz w:val="20"/>
                <w:szCs w:val="20"/>
              </w:rPr>
              <w:t>120.000.000,00</w:t>
            </w:r>
          </w:p>
        </w:tc>
        <w:tc>
          <w:tcPr>
            <w:tcW w:w="2848" w:type="dxa"/>
            <w:vAlign w:val="center"/>
          </w:tcPr>
          <w:p w:rsidR="00D9655D" w:rsidRPr="004D2B52" w:rsidRDefault="00D9655D" w:rsidP="002166C2">
            <w:pPr>
              <w:jc w:val="center"/>
              <w:rPr>
                <w:rFonts w:ascii="Century Gothic" w:hAnsi="Century Gothic" w:cs="Tahoma"/>
                <w:bCs/>
                <w:color w:val="000000" w:themeColor="text1"/>
                <w:sz w:val="20"/>
                <w:szCs w:val="20"/>
              </w:rPr>
            </w:pPr>
            <w:r w:rsidRPr="004D2B52">
              <w:rPr>
                <w:rFonts w:ascii="Century Gothic" w:hAnsi="Century Gothic" w:cs="Tahoma"/>
                <w:color w:val="000000"/>
                <w:sz w:val="20"/>
                <w:szCs w:val="20"/>
              </w:rPr>
              <w:t>300,00</w:t>
            </w:r>
          </w:p>
        </w:tc>
      </w:tr>
      <w:tr w:rsidR="00D9655D" w:rsidRPr="004D2B52" w:rsidTr="00D9655D">
        <w:trPr>
          <w:trHeight w:val="791"/>
        </w:trPr>
        <w:tc>
          <w:tcPr>
            <w:tcW w:w="1861" w:type="dxa"/>
            <w:shd w:val="clear" w:color="auto" w:fill="9CC2E5" w:themeFill="accent1" w:themeFillTint="99"/>
            <w:vAlign w:val="center"/>
          </w:tcPr>
          <w:p w:rsidR="00D9655D" w:rsidRPr="004D2B52" w:rsidRDefault="00D9655D" w:rsidP="002166C2">
            <w:pPr>
              <w:jc w:val="center"/>
              <w:rPr>
                <w:rFonts w:ascii="Century Gothic" w:hAnsi="Century Gothic" w:cs="Calibri"/>
                <w:b/>
                <w:color w:val="000000" w:themeColor="text1"/>
                <w:sz w:val="20"/>
                <w:szCs w:val="20"/>
              </w:rPr>
            </w:pPr>
            <w:r w:rsidRPr="004D2B52">
              <w:rPr>
                <w:rFonts w:ascii="Century Gothic" w:hAnsi="Century Gothic" w:cs="Calibri"/>
                <w:b/>
                <w:color w:val="000000" w:themeColor="text1"/>
                <w:sz w:val="20"/>
                <w:szCs w:val="20"/>
              </w:rPr>
              <w:t>JUMLAH PAJAK DAERAH</w:t>
            </w:r>
          </w:p>
        </w:tc>
        <w:tc>
          <w:tcPr>
            <w:tcW w:w="2812" w:type="dxa"/>
            <w:shd w:val="clear" w:color="auto" w:fill="9CC2E5" w:themeFill="accent1" w:themeFillTint="99"/>
            <w:vAlign w:val="center"/>
          </w:tcPr>
          <w:p w:rsidR="00D9655D" w:rsidRPr="004D2B52" w:rsidRDefault="00D9655D" w:rsidP="002166C2">
            <w:pPr>
              <w:jc w:val="right"/>
              <w:rPr>
                <w:rFonts w:ascii="Century Gothic" w:hAnsi="Century Gothic" w:cs="Tahoma"/>
                <w:b/>
                <w:bCs/>
                <w:color w:val="000000" w:themeColor="text1"/>
                <w:sz w:val="20"/>
                <w:szCs w:val="20"/>
              </w:rPr>
            </w:pPr>
            <w:r w:rsidRPr="004D2B52">
              <w:rPr>
                <w:rFonts w:ascii="Century Gothic" w:hAnsi="Century Gothic" w:cs="Tahoma"/>
                <w:b/>
                <w:bCs/>
                <w:color w:val="000000" w:themeColor="text1"/>
                <w:sz w:val="20"/>
                <w:szCs w:val="20"/>
              </w:rPr>
              <w:t>9</w:t>
            </w:r>
            <w:r>
              <w:rPr>
                <w:rFonts w:ascii="Century Gothic" w:hAnsi="Century Gothic" w:cs="Tahoma"/>
                <w:b/>
                <w:bCs/>
                <w:color w:val="000000" w:themeColor="text1"/>
                <w:sz w:val="20"/>
                <w:szCs w:val="20"/>
              </w:rPr>
              <w:t>.</w:t>
            </w:r>
            <w:r w:rsidRPr="004D2B52">
              <w:rPr>
                <w:rFonts w:ascii="Century Gothic" w:hAnsi="Century Gothic" w:cs="Tahoma"/>
                <w:b/>
                <w:bCs/>
                <w:color w:val="000000" w:themeColor="text1"/>
                <w:sz w:val="20"/>
                <w:szCs w:val="20"/>
              </w:rPr>
              <w:t>920</w:t>
            </w:r>
            <w:r>
              <w:rPr>
                <w:rFonts w:ascii="Century Gothic" w:hAnsi="Century Gothic" w:cs="Tahoma"/>
                <w:b/>
                <w:bCs/>
                <w:color w:val="000000" w:themeColor="text1"/>
                <w:sz w:val="20"/>
                <w:szCs w:val="20"/>
              </w:rPr>
              <w:t>.</w:t>
            </w:r>
            <w:r w:rsidRPr="004D2B52">
              <w:rPr>
                <w:rFonts w:ascii="Century Gothic" w:hAnsi="Century Gothic" w:cs="Tahoma"/>
                <w:b/>
                <w:bCs/>
                <w:color w:val="000000" w:themeColor="text1"/>
                <w:sz w:val="20"/>
                <w:szCs w:val="20"/>
              </w:rPr>
              <w:t>000</w:t>
            </w:r>
            <w:r>
              <w:rPr>
                <w:rFonts w:ascii="Century Gothic" w:hAnsi="Century Gothic" w:cs="Tahoma"/>
                <w:b/>
                <w:bCs/>
                <w:color w:val="000000" w:themeColor="text1"/>
                <w:sz w:val="20"/>
                <w:szCs w:val="20"/>
              </w:rPr>
              <w:t>.</w:t>
            </w:r>
            <w:r w:rsidRPr="004D2B52">
              <w:rPr>
                <w:rFonts w:ascii="Century Gothic" w:hAnsi="Century Gothic" w:cs="Tahoma"/>
                <w:b/>
                <w:bCs/>
                <w:color w:val="000000" w:themeColor="text1"/>
                <w:sz w:val="20"/>
                <w:szCs w:val="20"/>
              </w:rPr>
              <w:t>000.00</w:t>
            </w:r>
          </w:p>
        </w:tc>
        <w:tc>
          <w:tcPr>
            <w:tcW w:w="3119" w:type="dxa"/>
            <w:shd w:val="clear" w:color="auto" w:fill="9CC2E5" w:themeFill="accent1" w:themeFillTint="99"/>
            <w:vAlign w:val="center"/>
          </w:tcPr>
          <w:p w:rsidR="00D9655D" w:rsidRPr="004D2B52" w:rsidRDefault="00D9655D" w:rsidP="002166C2">
            <w:pPr>
              <w:jc w:val="right"/>
              <w:rPr>
                <w:rFonts w:ascii="Century Gothic" w:hAnsi="Century Gothic" w:cs="Tahoma"/>
                <w:b/>
                <w:bCs/>
                <w:color w:val="FF0000"/>
                <w:sz w:val="20"/>
                <w:szCs w:val="20"/>
              </w:rPr>
            </w:pPr>
            <w:r w:rsidRPr="004D2B52">
              <w:rPr>
                <w:rFonts w:ascii="Century Gothic" w:hAnsi="Century Gothic" w:cs="Tahoma"/>
                <w:b/>
                <w:bCs/>
                <w:color w:val="000000" w:themeColor="text1"/>
                <w:sz w:val="20"/>
                <w:szCs w:val="20"/>
              </w:rPr>
              <w:t>8</w:t>
            </w:r>
            <w:r>
              <w:rPr>
                <w:rFonts w:ascii="Century Gothic" w:hAnsi="Century Gothic" w:cs="Tahoma"/>
                <w:b/>
                <w:bCs/>
                <w:color w:val="000000" w:themeColor="text1"/>
                <w:sz w:val="20"/>
                <w:szCs w:val="20"/>
              </w:rPr>
              <w:t>.</w:t>
            </w:r>
            <w:r w:rsidRPr="004D2B52">
              <w:rPr>
                <w:rFonts w:ascii="Century Gothic" w:hAnsi="Century Gothic" w:cs="Tahoma"/>
                <w:b/>
                <w:bCs/>
                <w:color w:val="000000" w:themeColor="text1"/>
                <w:sz w:val="20"/>
                <w:szCs w:val="20"/>
              </w:rPr>
              <w:t>761</w:t>
            </w:r>
            <w:r>
              <w:rPr>
                <w:rFonts w:ascii="Century Gothic" w:hAnsi="Century Gothic" w:cs="Tahoma"/>
                <w:b/>
                <w:bCs/>
                <w:color w:val="000000" w:themeColor="text1"/>
                <w:sz w:val="20"/>
                <w:szCs w:val="20"/>
              </w:rPr>
              <w:t>.</w:t>
            </w:r>
            <w:r w:rsidRPr="004D2B52">
              <w:rPr>
                <w:rFonts w:ascii="Century Gothic" w:hAnsi="Century Gothic" w:cs="Tahoma"/>
                <w:b/>
                <w:bCs/>
                <w:color w:val="000000" w:themeColor="text1"/>
                <w:sz w:val="20"/>
                <w:szCs w:val="20"/>
              </w:rPr>
              <w:t>194</w:t>
            </w:r>
            <w:r>
              <w:rPr>
                <w:rFonts w:ascii="Century Gothic" w:hAnsi="Century Gothic" w:cs="Tahoma"/>
                <w:b/>
                <w:bCs/>
                <w:color w:val="000000" w:themeColor="text1"/>
                <w:sz w:val="20"/>
                <w:szCs w:val="20"/>
              </w:rPr>
              <w:t>.</w:t>
            </w:r>
            <w:r w:rsidRPr="004D2B52">
              <w:rPr>
                <w:rFonts w:ascii="Century Gothic" w:hAnsi="Century Gothic" w:cs="Tahoma"/>
                <w:b/>
                <w:bCs/>
                <w:color w:val="000000" w:themeColor="text1"/>
                <w:sz w:val="20"/>
                <w:szCs w:val="20"/>
              </w:rPr>
              <w:t>979</w:t>
            </w:r>
          </w:p>
        </w:tc>
        <w:tc>
          <w:tcPr>
            <w:tcW w:w="2901" w:type="dxa"/>
            <w:shd w:val="clear" w:color="auto" w:fill="9CC2E5" w:themeFill="accent1" w:themeFillTint="99"/>
            <w:vAlign w:val="center"/>
          </w:tcPr>
          <w:p w:rsidR="00D9655D" w:rsidRPr="004D2B52" w:rsidRDefault="00D9655D" w:rsidP="002166C2">
            <w:pPr>
              <w:jc w:val="right"/>
              <w:rPr>
                <w:rFonts w:ascii="Century Gothic" w:hAnsi="Century Gothic" w:cs="Tahoma"/>
                <w:b/>
                <w:color w:val="000000" w:themeColor="text1"/>
                <w:sz w:val="20"/>
                <w:szCs w:val="20"/>
              </w:rPr>
            </w:pPr>
            <w:r w:rsidRPr="004D2B52">
              <w:rPr>
                <w:rFonts w:ascii="Century Gothic" w:hAnsi="Century Gothic" w:cs="Tahoma"/>
                <w:b/>
                <w:color w:val="000000"/>
                <w:sz w:val="20"/>
                <w:szCs w:val="20"/>
              </w:rPr>
              <w:t>15.005.000.000,00</w:t>
            </w:r>
          </w:p>
        </w:tc>
        <w:tc>
          <w:tcPr>
            <w:tcW w:w="2848" w:type="dxa"/>
            <w:shd w:val="clear" w:color="auto" w:fill="9CC2E5" w:themeFill="accent1" w:themeFillTint="99"/>
            <w:vAlign w:val="center"/>
          </w:tcPr>
          <w:p w:rsidR="00D9655D" w:rsidRPr="004D2B52" w:rsidRDefault="00D9655D" w:rsidP="002166C2">
            <w:pPr>
              <w:jc w:val="right"/>
              <w:rPr>
                <w:rFonts w:ascii="Century Gothic" w:hAnsi="Century Gothic" w:cs="Calibri"/>
                <w:b/>
                <w:color w:val="FF0000"/>
                <w:sz w:val="20"/>
                <w:szCs w:val="20"/>
              </w:rPr>
            </w:pPr>
            <w:r w:rsidRPr="004D2B52">
              <w:rPr>
                <w:rFonts w:ascii="Century Gothic" w:hAnsi="Century Gothic" w:cs="Tahoma"/>
                <w:b/>
                <w:color w:val="000000"/>
                <w:sz w:val="20"/>
                <w:szCs w:val="20"/>
              </w:rPr>
              <w:t>51,26</w:t>
            </w:r>
          </w:p>
        </w:tc>
      </w:tr>
    </w:tbl>
    <w:p w:rsidR="00D9655D" w:rsidRPr="004D2B52" w:rsidRDefault="00D9655D" w:rsidP="00D9655D">
      <w:pPr>
        <w:autoSpaceDE w:val="0"/>
        <w:autoSpaceDN w:val="0"/>
        <w:adjustRightInd w:val="0"/>
        <w:spacing w:line="360" w:lineRule="auto"/>
        <w:ind w:left="270"/>
        <w:jc w:val="both"/>
        <w:rPr>
          <w:rFonts w:ascii="Century Gothic" w:eastAsiaTheme="minorHAnsi" w:hAnsi="Century Gothic" w:cs="Century Gothic"/>
          <w:i/>
          <w:color w:val="000000" w:themeColor="text1"/>
          <w:sz w:val="18"/>
          <w:szCs w:val="18"/>
        </w:rPr>
      </w:pPr>
      <w:proofErr w:type="gramStart"/>
      <w:r w:rsidRPr="004D2B52">
        <w:rPr>
          <w:rFonts w:ascii="Century Gothic" w:eastAsiaTheme="minorHAnsi" w:hAnsi="Century Gothic" w:cs="Century Gothic"/>
          <w:i/>
          <w:color w:val="000000" w:themeColor="text1"/>
          <w:sz w:val="18"/>
          <w:szCs w:val="18"/>
        </w:rPr>
        <w:t>Sumber :</w:t>
      </w:r>
      <w:proofErr w:type="gramEnd"/>
      <w:r w:rsidRPr="004D2B52">
        <w:rPr>
          <w:rFonts w:ascii="Century Gothic" w:eastAsiaTheme="minorHAnsi" w:hAnsi="Century Gothic" w:cs="Century Gothic"/>
          <w:i/>
          <w:color w:val="000000" w:themeColor="text1"/>
          <w:sz w:val="18"/>
          <w:szCs w:val="18"/>
        </w:rPr>
        <w:t xml:space="preserve"> Dinas Pendapatan Daerah (diolah), 2016</w:t>
      </w:r>
    </w:p>
    <w:p w:rsidR="00D9655D" w:rsidRPr="0023468D" w:rsidRDefault="00D9655D" w:rsidP="00D9655D">
      <w:pPr>
        <w:autoSpaceDE w:val="0"/>
        <w:autoSpaceDN w:val="0"/>
        <w:adjustRightInd w:val="0"/>
        <w:spacing w:line="360" w:lineRule="auto"/>
        <w:jc w:val="both"/>
        <w:rPr>
          <w:rFonts w:ascii="Century Gothic" w:eastAsiaTheme="minorHAnsi" w:hAnsi="Century Gothic" w:cs="Century Gothic"/>
          <w:color w:val="FF0000"/>
        </w:rPr>
      </w:pPr>
      <w:r w:rsidRPr="0023468D">
        <w:rPr>
          <w:rFonts w:ascii="Century Gothic" w:eastAsiaTheme="minorHAnsi" w:hAnsi="Century Gothic" w:cs="Tahoma"/>
          <w:color w:val="000000" w:themeColor="text1"/>
        </w:rPr>
        <w:t>Berdasarkan realisasi penerimaan pendapatan daerah hingga juli 2016 maka, komponen pajak daerah yang mengalami perubahan rencana target penerimaan yang cukup siginifikan antara lain komponen Pajak Hibur</w:t>
      </w:r>
      <w:r>
        <w:rPr>
          <w:rFonts w:ascii="Century Gothic" w:eastAsiaTheme="minorHAnsi" w:hAnsi="Century Gothic" w:cs="Tahoma"/>
          <w:color w:val="000000" w:themeColor="text1"/>
        </w:rPr>
        <w:t>a</w:t>
      </w:r>
      <w:r w:rsidRPr="0023468D">
        <w:rPr>
          <w:rFonts w:ascii="Century Gothic" w:eastAsiaTheme="minorHAnsi" w:hAnsi="Century Gothic" w:cs="Tahoma"/>
          <w:color w:val="000000" w:themeColor="text1"/>
        </w:rPr>
        <w:t xml:space="preserve">n meningkat hingga mencapai Rp </w:t>
      </w:r>
      <w:r w:rsidRPr="0023468D">
        <w:rPr>
          <w:rFonts w:ascii="Century Gothic" w:eastAsiaTheme="minorHAnsi" w:hAnsi="Century Gothic" w:cs="Tahoma"/>
          <w:color w:val="000000"/>
        </w:rPr>
        <w:t xml:space="preserve">750.000.000,00 </w:t>
      </w:r>
      <w:r w:rsidRPr="0023468D">
        <w:rPr>
          <w:rFonts w:ascii="Century Gothic" w:eastAsiaTheme="minorHAnsi" w:hAnsi="Century Gothic" w:cs="Tahoma"/>
          <w:color w:val="000000" w:themeColor="text1"/>
        </w:rPr>
        <w:t xml:space="preserve">dari target sebesar 130,000,000. Selain itu pajak parkir mengalami peningkatan sebesar Rp. </w:t>
      </w:r>
      <w:r w:rsidRPr="0023468D">
        <w:rPr>
          <w:rFonts w:ascii="Century Gothic" w:eastAsiaTheme="minorHAnsi" w:hAnsi="Century Gothic" w:cs="Tahoma"/>
          <w:color w:val="000000"/>
        </w:rPr>
        <w:t>120.000.000</w:t>
      </w:r>
      <w:proofErr w:type="gramStart"/>
      <w:r w:rsidRPr="0023468D">
        <w:rPr>
          <w:rFonts w:ascii="Century Gothic" w:eastAsiaTheme="minorHAnsi" w:hAnsi="Century Gothic" w:cs="Tahoma"/>
          <w:color w:val="000000"/>
        </w:rPr>
        <w:t>,00</w:t>
      </w:r>
      <w:proofErr w:type="gramEnd"/>
      <w:r w:rsidRPr="0023468D">
        <w:rPr>
          <w:rFonts w:ascii="Century Gothic" w:eastAsiaTheme="minorHAnsi" w:hAnsi="Century Gothic" w:cs="Tahoma"/>
          <w:color w:val="000000"/>
        </w:rPr>
        <w:t xml:space="preserve"> dari target Rp. 30,000,000.00 </w:t>
      </w:r>
      <w:r w:rsidRPr="0023468D">
        <w:rPr>
          <w:rFonts w:ascii="Century Gothic" w:eastAsiaTheme="minorHAnsi" w:hAnsi="Century Gothic" w:cs="Tahoma"/>
          <w:color w:val="000000" w:themeColor="text1"/>
        </w:rPr>
        <w:t xml:space="preserve">dan Pajak Restoran juga mengalami peningkatan yang cukup signifikan mencapai Rp </w:t>
      </w:r>
      <w:r w:rsidRPr="0023468D">
        <w:rPr>
          <w:rFonts w:ascii="Century Gothic" w:eastAsiaTheme="minorHAnsi" w:hAnsi="Century Gothic" w:cs="Tahoma"/>
          <w:color w:val="000000"/>
        </w:rPr>
        <w:t xml:space="preserve">2.300.000.000,00 </w:t>
      </w:r>
      <w:r w:rsidRPr="0023468D">
        <w:rPr>
          <w:rFonts w:ascii="Century Gothic" w:eastAsiaTheme="minorHAnsi" w:hAnsi="Century Gothic" w:cs="Tahoma"/>
          <w:color w:val="000000" w:themeColor="text1"/>
        </w:rPr>
        <w:t xml:space="preserve">dari target  Rp </w:t>
      </w:r>
      <w:r w:rsidRPr="0023468D">
        <w:rPr>
          <w:rFonts w:ascii="Century Gothic" w:hAnsi="Century Gothic" w:cs="Tahoma"/>
          <w:color w:val="000000" w:themeColor="text1"/>
        </w:rPr>
        <w:t>650,000,000.00</w:t>
      </w:r>
      <w:r w:rsidRPr="0023468D">
        <w:rPr>
          <w:rFonts w:ascii="Century Gothic" w:eastAsiaTheme="minorHAnsi" w:hAnsi="Century Gothic" w:cs="Tahoma"/>
          <w:color w:val="000000" w:themeColor="text1"/>
        </w:rPr>
        <w:t xml:space="preserve">. Komponen pajak lainnya juga mengalami kenaikan seperti pajak hotel, pajak reklame, pajak penerangan jalan, pajak bumi dan bangunan, dan </w:t>
      </w:r>
      <w:r w:rsidRPr="0023468D">
        <w:rPr>
          <w:rFonts w:ascii="Century Gothic" w:hAnsi="Century Gothic" w:cs="Calibri"/>
          <w:color w:val="000000" w:themeColor="text1"/>
        </w:rPr>
        <w:t xml:space="preserve">Pajak Perolehan Hak Atas Tanah dan Bangunan. </w:t>
      </w:r>
      <w:r w:rsidRPr="0023468D">
        <w:rPr>
          <w:rFonts w:ascii="Century Gothic" w:eastAsiaTheme="minorHAnsi" w:hAnsi="Century Gothic" w:cs="Tahoma"/>
          <w:color w:val="000000" w:themeColor="text1"/>
        </w:rPr>
        <w:t>Sedangkan komponen pajak daerah yang mengalami penurunan yaitu pajak mineral bukan logam dan batuan.</w:t>
      </w:r>
    </w:p>
    <w:p w:rsidR="00D9655D" w:rsidRDefault="00D9655D" w:rsidP="00D9655D">
      <w:pPr>
        <w:autoSpaceDE w:val="0"/>
        <w:autoSpaceDN w:val="0"/>
        <w:adjustRightInd w:val="0"/>
        <w:spacing w:after="240" w:line="360" w:lineRule="auto"/>
        <w:ind w:firstLine="720"/>
        <w:jc w:val="both"/>
        <w:rPr>
          <w:rFonts w:ascii="Century Gothic" w:hAnsi="Century Gothic" w:cs="Calibri"/>
          <w:color w:val="000000" w:themeColor="text1"/>
        </w:rPr>
      </w:pPr>
      <w:r w:rsidRPr="0023468D">
        <w:rPr>
          <w:rFonts w:ascii="Century Gothic" w:eastAsiaTheme="minorHAnsi" w:hAnsi="Century Gothic" w:cs="Tahoma"/>
          <w:color w:val="000000" w:themeColor="text1"/>
        </w:rPr>
        <w:t xml:space="preserve">Dari sektor Penerimaan Retribusi Daerah direncanakan mengalami peningkatan sebesar 10,78 % dari pendapatan yang ditargetkan sebesar  Rp. 3,972,768,900- </w:t>
      </w:r>
      <w:r>
        <w:rPr>
          <w:rFonts w:ascii="Century Gothic" w:eastAsiaTheme="minorHAnsi" w:hAnsi="Century Gothic" w:cs="Tahoma"/>
          <w:color w:val="000000" w:themeColor="text1"/>
        </w:rPr>
        <w:t>pada APBD TA 2016 menjadi Rp 4,602,</w:t>
      </w:r>
      <w:r w:rsidRPr="0023468D">
        <w:rPr>
          <w:rFonts w:ascii="Century Gothic" w:eastAsiaTheme="minorHAnsi" w:hAnsi="Century Gothic" w:cs="Tahoma"/>
          <w:color w:val="000000" w:themeColor="text1"/>
        </w:rPr>
        <w:t>1</w:t>
      </w:r>
      <w:r>
        <w:rPr>
          <w:rFonts w:ascii="Century Gothic" w:eastAsiaTheme="minorHAnsi" w:hAnsi="Century Gothic" w:cs="Tahoma"/>
          <w:color w:val="000000" w:themeColor="text1"/>
        </w:rPr>
        <w:t>0</w:t>
      </w:r>
      <w:r w:rsidRPr="0023468D">
        <w:rPr>
          <w:rFonts w:ascii="Century Gothic" w:eastAsiaTheme="minorHAnsi" w:hAnsi="Century Gothic" w:cs="Tahoma"/>
          <w:color w:val="000000" w:themeColor="text1"/>
        </w:rPr>
        <w:t xml:space="preserve">2,000 kenaikan tersebut berasal dari kenaikan retribusi pelayanan kepelabuhahan, Retribusi PKB </w:t>
      </w:r>
      <w:r w:rsidRPr="0023468D">
        <w:rPr>
          <w:rFonts w:ascii="Century Gothic" w:hAnsi="Century Gothic" w:cs="Calibri"/>
          <w:color w:val="000000" w:themeColor="text1"/>
        </w:rPr>
        <w:t xml:space="preserve">- </w:t>
      </w:r>
      <w:r w:rsidRPr="0023468D">
        <w:rPr>
          <w:rFonts w:ascii="Century Gothic" w:eastAsiaTheme="minorHAnsi" w:hAnsi="Century Gothic" w:cs="Tahoma"/>
          <w:color w:val="000000" w:themeColor="text1"/>
        </w:rPr>
        <w:t xml:space="preserve">Mobil Penumpang – Sedan,  </w:t>
      </w:r>
      <w:r w:rsidRPr="0023468D">
        <w:rPr>
          <w:rFonts w:ascii="Century Gothic" w:hAnsi="Century Gothic" w:cs="Calibri"/>
          <w:color w:val="000000" w:themeColor="text1"/>
        </w:rPr>
        <w:t xml:space="preserve">Retribusi Tempat Khusus Parkir, </w:t>
      </w:r>
      <w:r w:rsidRPr="0023468D">
        <w:rPr>
          <w:rFonts w:ascii="Century Gothic" w:eastAsiaTheme="minorHAnsi" w:hAnsi="Century Gothic" w:cs="Tahoma"/>
          <w:color w:val="000000" w:themeColor="text1"/>
        </w:rPr>
        <w:t xml:space="preserve"> </w:t>
      </w:r>
      <w:r w:rsidRPr="0023468D">
        <w:rPr>
          <w:rFonts w:ascii="Century Gothic" w:hAnsi="Century Gothic" w:cs="Calibri"/>
          <w:color w:val="000000" w:themeColor="text1"/>
        </w:rPr>
        <w:t xml:space="preserve">Retribusi Pemakaian Kekayaan Daerah </w:t>
      </w:r>
      <w:r w:rsidRPr="0023468D">
        <w:rPr>
          <w:rFonts w:ascii="Century Gothic" w:eastAsiaTheme="minorHAnsi" w:hAnsi="Century Gothic" w:cs="Tahoma"/>
          <w:color w:val="000000" w:themeColor="text1"/>
        </w:rPr>
        <w:t xml:space="preserve">Penyewaan Tanah dan Bangunan, Retribusi Terminal (Fasilitasi Lainnya di Lingkungan Terminal), serta  </w:t>
      </w:r>
      <w:r w:rsidRPr="0023468D">
        <w:rPr>
          <w:rFonts w:ascii="Century Gothic" w:hAnsi="Century Gothic" w:cs="Calibri"/>
          <w:color w:val="000000" w:themeColor="text1"/>
        </w:rPr>
        <w:t>Retribusi Pelayanan Kesehatan.</w:t>
      </w:r>
    </w:p>
    <w:p w:rsidR="00D9655D" w:rsidRDefault="00D9655D" w:rsidP="00D9655D">
      <w:pPr>
        <w:autoSpaceDE w:val="0"/>
        <w:autoSpaceDN w:val="0"/>
        <w:adjustRightInd w:val="0"/>
        <w:spacing w:after="240" w:line="360" w:lineRule="auto"/>
        <w:ind w:firstLine="720"/>
        <w:jc w:val="both"/>
        <w:rPr>
          <w:rFonts w:ascii="Century Gothic" w:hAnsi="Century Gothic" w:cs="Calibri"/>
          <w:color w:val="000000" w:themeColor="text1"/>
        </w:rPr>
      </w:pPr>
    </w:p>
    <w:p w:rsidR="00D9655D" w:rsidRPr="0023468D" w:rsidRDefault="00D9655D" w:rsidP="00D9655D">
      <w:pPr>
        <w:autoSpaceDE w:val="0"/>
        <w:autoSpaceDN w:val="0"/>
        <w:adjustRightInd w:val="0"/>
        <w:spacing w:after="240" w:line="360" w:lineRule="auto"/>
        <w:ind w:firstLine="720"/>
        <w:jc w:val="both"/>
        <w:rPr>
          <w:rFonts w:ascii="Century Gothic" w:eastAsiaTheme="minorHAnsi" w:hAnsi="Century Gothic" w:cs="Tahoma"/>
          <w:color w:val="FF0000"/>
        </w:rPr>
      </w:pPr>
    </w:p>
    <w:p w:rsidR="00314B7B" w:rsidRPr="00D9655D" w:rsidRDefault="00B33A28" w:rsidP="00314B7B">
      <w:pPr>
        <w:autoSpaceDE w:val="0"/>
        <w:autoSpaceDN w:val="0"/>
        <w:adjustRightInd w:val="0"/>
        <w:spacing w:after="120"/>
        <w:jc w:val="center"/>
        <w:rPr>
          <w:rFonts w:ascii="Century Gothic" w:eastAsiaTheme="minorHAnsi" w:hAnsi="Century Gothic" w:cs="Tahoma"/>
          <w:b/>
          <w:sz w:val="20"/>
          <w:szCs w:val="20"/>
          <w:lang w:val="id-ID"/>
        </w:rPr>
      </w:pPr>
      <w:r w:rsidRPr="00D9655D">
        <w:rPr>
          <w:rFonts w:ascii="Century Gothic" w:eastAsiaTheme="minorHAnsi" w:hAnsi="Century Gothic" w:cs="Tahoma"/>
          <w:b/>
          <w:sz w:val="20"/>
          <w:szCs w:val="20"/>
        </w:rPr>
        <w:t>Tabel</w:t>
      </w:r>
      <w:r w:rsidRPr="00D9655D">
        <w:rPr>
          <w:rFonts w:ascii="Century Gothic" w:eastAsiaTheme="minorHAnsi" w:hAnsi="Century Gothic" w:cs="Tahoma"/>
          <w:b/>
          <w:sz w:val="20"/>
          <w:szCs w:val="20"/>
          <w:lang w:val="id-ID"/>
        </w:rPr>
        <w:t xml:space="preserve"> 2</w:t>
      </w:r>
      <w:r w:rsidR="00836E9A" w:rsidRPr="00D9655D">
        <w:rPr>
          <w:rFonts w:ascii="Century Gothic" w:eastAsiaTheme="minorHAnsi" w:hAnsi="Century Gothic" w:cs="Tahoma"/>
          <w:b/>
          <w:sz w:val="20"/>
          <w:szCs w:val="20"/>
        </w:rPr>
        <w:t>.</w:t>
      </w:r>
      <w:r w:rsidRPr="00D9655D">
        <w:rPr>
          <w:rFonts w:ascii="Century Gothic" w:eastAsiaTheme="minorHAnsi" w:hAnsi="Century Gothic" w:cs="Tahoma"/>
          <w:b/>
          <w:sz w:val="20"/>
          <w:szCs w:val="20"/>
          <w:lang w:val="id-ID"/>
        </w:rPr>
        <w:t xml:space="preserve">4  </w:t>
      </w:r>
    </w:p>
    <w:p w:rsidR="00D9655D" w:rsidRPr="00371E6A" w:rsidRDefault="00B33A28" w:rsidP="00D9655D">
      <w:pPr>
        <w:autoSpaceDE w:val="0"/>
        <w:autoSpaceDN w:val="0"/>
        <w:adjustRightInd w:val="0"/>
        <w:spacing w:after="120"/>
        <w:jc w:val="center"/>
        <w:rPr>
          <w:rFonts w:ascii="Century Gothic" w:eastAsiaTheme="minorHAnsi" w:hAnsi="Century Gothic" w:cs="Tahoma"/>
          <w:b/>
          <w:lang w:val="id-ID"/>
        </w:rPr>
      </w:pPr>
      <w:r w:rsidRPr="00D9655D">
        <w:rPr>
          <w:rFonts w:ascii="Century Gothic" w:eastAsiaTheme="minorHAnsi" w:hAnsi="Century Gothic" w:cs="Tahoma"/>
          <w:sz w:val="20"/>
          <w:szCs w:val="20"/>
        </w:rPr>
        <w:t xml:space="preserve">Rencana Target Retribusi Daerah </w:t>
      </w:r>
      <w:r w:rsidR="00954F46" w:rsidRPr="00D9655D">
        <w:rPr>
          <w:rFonts w:ascii="Century Gothic" w:eastAsiaTheme="minorHAnsi" w:hAnsi="Century Gothic" w:cs="Tahoma"/>
          <w:sz w:val="20"/>
          <w:szCs w:val="20"/>
        </w:rPr>
        <w:t>dalam Rancangan KUA-P tahun 2016</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9"/>
        <w:gridCol w:w="2976"/>
        <w:gridCol w:w="2268"/>
        <w:gridCol w:w="2587"/>
        <w:gridCol w:w="1925"/>
      </w:tblGrid>
      <w:tr w:rsidR="00D9655D" w:rsidRPr="0050310A" w:rsidTr="002166C2">
        <w:trPr>
          <w:trHeight w:val="806"/>
          <w:tblHeader/>
        </w:trPr>
        <w:tc>
          <w:tcPr>
            <w:tcW w:w="1391" w:type="pct"/>
            <w:shd w:val="clear" w:color="auto" w:fill="DEEAF6" w:themeFill="accent1" w:themeFillTint="33"/>
            <w:noWrap/>
            <w:vAlign w:val="center"/>
            <w:hideMark/>
          </w:tcPr>
          <w:p w:rsidR="00D9655D" w:rsidRPr="0050310A" w:rsidRDefault="00D9655D" w:rsidP="002166C2">
            <w:pPr>
              <w:ind w:left="-57" w:right="-57"/>
              <w:jc w:val="center"/>
              <w:rPr>
                <w:rFonts w:ascii="Century Gothic" w:hAnsi="Century Gothic" w:cs="Calibri"/>
                <w:b/>
                <w:bCs/>
                <w:color w:val="000000" w:themeColor="text1"/>
                <w:sz w:val="18"/>
                <w:szCs w:val="18"/>
              </w:rPr>
            </w:pPr>
            <w:r w:rsidRPr="0050310A">
              <w:rPr>
                <w:rFonts w:ascii="Century Gothic" w:hAnsi="Century Gothic" w:cs="Calibri"/>
                <w:b/>
                <w:bCs/>
                <w:color w:val="000000" w:themeColor="text1"/>
                <w:sz w:val="18"/>
                <w:szCs w:val="18"/>
              </w:rPr>
              <w:t>URAIAN</w:t>
            </w:r>
          </w:p>
        </w:tc>
        <w:tc>
          <w:tcPr>
            <w:tcW w:w="1101" w:type="pct"/>
            <w:shd w:val="clear" w:color="auto" w:fill="DEEAF6" w:themeFill="accent1" w:themeFillTint="33"/>
            <w:noWrap/>
            <w:vAlign w:val="center"/>
            <w:hideMark/>
          </w:tcPr>
          <w:p w:rsidR="00D9655D" w:rsidRPr="0050310A" w:rsidRDefault="00D9655D" w:rsidP="002166C2">
            <w:pPr>
              <w:autoSpaceDE w:val="0"/>
              <w:autoSpaceDN w:val="0"/>
              <w:adjustRightInd w:val="0"/>
              <w:ind w:left="-57" w:right="-57"/>
              <w:jc w:val="right"/>
              <w:rPr>
                <w:rFonts w:ascii="Century Gothic" w:eastAsiaTheme="minorHAnsi" w:hAnsi="Century Gothic" w:cs="Tahoma"/>
                <w:b/>
                <w:color w:val="000000" w:themeColor="text1"/>
                <w:sz w:val="18"/>
                <w:szCs w:val="18"/>
              </w:rPr>
            </w:pPr>
            <w:r w:rsidRPr="0050310A">
              <w:rPr>
                <w:rFonts w:ascii="Century Gothic" w:eastAsiaTheme="minorHAnsi" w:hAnsi="Century Gothic" w:cs="Tahoma"/>
                <w:b/>
                <w:color w:val="000000" w:themeColor="text1"/>
                <w:sz w:val="18"/>
                <w:szCs w:val="18"/>
              </w:rPr>
              <w:t xml:space="preserve">Target dalam APBD </w:t>
            </w:r>
          </w:p>
          <w:p w:rsidR="00D9655D" w:rsidRPr="0050310A" w:rsidRDefault="00D9655D" w:rsidP="002166C2">
            <w:pPr>
              <w:autoSpaceDE w:val="0"/>
              <w:autoSpaceDN w:val="0"/>
              <w:adjustRightInd w:val="0"/>
              <w:ind w:left="-57" w:right="-57"/>
              <w:jc w:val="right"/>
              <w:rPr>
                <w:rFonts w:ascii="Century Gothic" w:eastAsiaTheme="minorHAnsi" w:hAnsi="Century Gothic" w:cs="Tahoma"/>
                <w:b/>
                <w:color w:val="000000" w:themeColor="text1"/>
                <w:sz w:val="18"/>
                <w:szCs w:val="18"/>
              </w:rPr>
            </w:pPr>
            <w:r w:rsidRPr="0050310A">
              <w:rPr>
                <w:rFonts w:ascii="Century Gothic" w:eastAsiaTheme="minorHAnsi" w:hAnsi="Century Gothic" w:cs="Tahoma"/>
                <w:b/>
                <w:color w:val="000000" w:themeColor="text1"/>
                <w:sz w:val="18"/>
                <w:szCs w:val="18"/>
              </w:rPr>
              <w:t>TA 2016 (Rp)</w:t>
            </w:r>
          </w:p>
        </w:tc>
        <w:tc>
          <w:tcPr>
            <w:tcW w:w="839" w:type="pct"/>
            <w:tcBorders>
              <w:bottom w:val="single" w:sz="4" w:space="0" w:color="auto"/>
            </w:tcBorders>
            <w:shd w:val="clear" w:color="auto" w:fill="DEEAF6" w:themeFill="accent1" w:themeFillTint="33"/>
            <w:noWrap/>
            <w:vAlign w:val="center"/>
            <w:hideMark/>
          </w:tcPr>
          <w:p w:rsidR="00D9655D" w:rsidRPr="0050310A" w:rsidRDefault="00D9655D" w:rsidP="002166C2">
            <w:pPr>
              <w:autoSpaceDE w:val="0"/>
              <w:autoSpaceDN w:val="0"/>
              <w:adjustRightInd w:val="0"/>
              <w:ind w:left="-57" w:right="-57"/>
              <w:jc w:val="right"/>
              <w:rPr>
                <w:rFonts w:ascii="Century Gothic" w:eastAsiaTheme="minorHAnsi" w:hAnsi="Century Gothic" w:cs="Tahoma"/>
                <w:b/>
                <w:color w:val="000000" w:themeColor="text1"/>
                <w:sz w:val="18"/>
                <w:szCs w:val="18"/>
              </w:rPr>
            </w:pPr>
            <w:r w:rsidRPr="0050310A">
              <w:rPr>
                <w:rFonts w:ascii="Century Gothic" w:eastAsiaTheme="minorHAnsi" w:hAnsi="Century Gothic" w:cs="Tahoma"/>
                <w:b/>
                <w:color w:val="000000" w:themeColor="text1"/>
                <w:sz w:val="18"/>
                <w:szCs w:val="18"/>
              </w:rPr>
              <w:t>Realisasi Penerimaan s.d Semester I (Rp)</w:t>
            </w:r>
          </w:p>
        </w:tc>
        <w:tc>
          <w:tcPr>
            <w:tcW w:w="957" w:type="pct"/>
            <w:tcBorders>
              <w:bottom w:val="single" w:sz="4" w:space="0" w:color="auto"/>
            </w:tcBorders>
            <w:shd w:val="clear" w:color="auto" w:fill="DEEAF6" w:themeFill="accent1" w:themeFillTint="33"/>
            <w:noWrap/>
            <w:vAlign w:val="center"/>
            <w:hideMark/>
          </w:tcPr>
          <w:p w:rsidR="00D9655D" w:rsidRPr="0050310A" w:rsidRDefault="00D9655D" w:rsidP="002166C2">
            <w:pPr>
              <w:autoSpaceDE w:val="0"/>
              <w:autoSpaceDN w:val="0"/>
              <w:adjustRightInd w:val="0"/>
              <w:ind w:left="-57" w:right="-57"/>
              <w:jc w:val="right"/>
              <w:rPr>
                <w:rFonts w:ascii="Century Gothic" w:eastAsiaTheme="minorHAnsi" w:hAnsi="Century Gothic" w:cs="Tahoma"/>
                <w:b/>
                <w:color w:val="000000" w:themeColor="text1"/>
                <w:sz w:val="18"/>
                <w:szCs w:val="18"/>
              </w:rPr>
            </w:pPr>
            <w:r w:rsidRPr="0050310A">
              <w:rPr>
                <w:rFonts w:ascii="Century Gothic" w:eastAsiaTheme="minorHAnsi" w:hAnsi="Century Gothic" w:cs="Tahoma"/>
                <w:b/>
                <w:color w:val="000000" w:themeColor="text1"/>
                <w:sz w:val="18"/>
                <w:szCs w:val="18"/>
              </w:rPr>
              <w:t>Proyeksi Target dalam KUA-P</w:t>
            </w:r>
          </w:p>
          <w:p w:rsidR="00D9655D" w:rsidRPr="0050310A" w:rsidRDefault="00D9655D" w:rsidP="002166C2">
            <w:pPr>
              <w:autoSpaceDE w:val="0"/>
              <w:autoSpaceDN w:val="0"/>
              <w:adjustRightInd w:val="0"/>
              <w:ind w:left="-57" w:right="-57"/>
              <w:jc w:val="right"/>
              <w:rPr>
                <w:rFonts w:ascii="Century Gothic" w:eastAsiaTheme="minorHAnsi" w:hAnsi="Century Gothic" w:cs="Tahoma"/>
                <w:b/>
                <w:color w:val="000000" w:themeColor="text1"/>
                <w:sz w:val="18"/>
                <w:szCs w:val="18"/>
              </w:rPr>
            </w:pPr>
            <w:r w:rsidRPr="0050310A">
              <w:rPr>
                <w:rFonts w:ascii="Century Gothic" w:eastAsiaTheme="minorHAnsi" w:hAnsi="Century Gothic" w:cs="Tahoma"/>
                <w:b/>
                <w:color w:val="000000" w:themeColor="text1"/>
                <w:sz w:val="18"/>
                <w:szCs w:val="18"/>
              </w:rPr>
              <w:t xml:space="preserve"> TA 2016 (Rp)</w:t>
            </w:r>
          </w:p>
        </w:tc>
        <w:tc>
          <w:tcPr>
            <w:tcW w:w="712" w:type="pct"/>
            <w:shd w:val="clear" w:color="auto" w:fill="DEEAF6" w:themeFill="accent1" w:themeFillTint="33"/>
            <w:noWrap/>
            <w:vAlign w:val="center"/>
            <w:hideMark/>
          </w:tcPr>
          <w:p w:rsidR="00D9655D" w:rsidRPr="0050310A" w:rsidRDefault="00D9655D" w:rsidP="002166C2">
            <w:pPr>
              <w:ind w:left="-57" w:right="-57"/>
              <w:jc w:val="right"/>
              <w:rPr>
                <w:rFonts w:ascii="Century Gothic" w:eastAsiaTheme="minorHAnsi" w:hAnsi="Century Gothic" w:cs="Tahoma"/>
                <w:b/>
                <w:color w:val="000000" w:themeColor="text1"/>
                <w:sz w:val="18"/>
                <w:szCs w:val="18"/>
              </w:rPr>
            </w:pPr>
            <w:r w:rsidRPr="0050310A">
              <w:rPr>
                <w:rFonts w:ascii="Century Gothic" w:eastAsiaTheme="minorHAnsi" w:hAnsi="Century Gothic" w:cs="Tahoma"/>
                <w:b/>
                <w:color w:val="000000" w:themeColor="text1"/>
                <w:sz w:val="18"/>
                <w:szCs w:val="18"/>
              </w:rPr>
              <w:t xml:space="preserve"> Bertambah/</w:t>
            </w:r>
          </w:p>
          <w:p w:rsidR="00D9655D" w:rsidRPr="0050310A" w:rsidRDefault="00D9655D" w:rsidP="002166C2">
            <w:pPr>
              <w:ind w:left="-57" w:right="-57"/>
              <w:jc w:val="right"/>
              <w:rPr>
                <w:rFonts w:ascii="Century Gothic" w:hAnsi="Century Gothic" w:cs="Calibri"/>
                <w:b/>
                <w:color w:val="000000" w:themeColor="text1"/>
                <w:sz w:val="18"/>
                <w:szCs w:val="18"/>
              </w:rPr>
            </w:pPr>
            <w:r w:rsidRPr="0050310A">
              <w:rPr>
                <w:rFonts w:ascii="Century Gothic" w:eastAsiaTheme="minorHAnsi" w:hAnsi="Century Gothic" w:cs="Tahoma"/>
                <w:b/>
                <w:color w:val="000000" w:themeColor="text1"/>
                <w:sz w:val="18"/>
                <w:szCs w:val="18"/>
              </w:rPr>
              <w:t>Berkurang (%)</w:t>
            </w:r>
          </w:p>
        </w:tc>
      </w:tr>
      <w:tr w:rsidR="00D9655D" w:rsidRPr="0050310A" w:rsidTr="002166C2">
        <w:trPr>
          <w:trHeight w:val="330"/>
        </w:trPr>
        <w:tc>
          <w:tcPr>
            <w:tcW w:w="1391" w:type="pct"/>
            <w:shd w:val="clear" w:color="auto" w:fill="auto"/>
            <w:noWrap/>
            <w:vAlign w:val="center"/>
            <w:hideMark/>
          </w:tcPr>
          <w:p w:rsidR="00D9655D" w:rsidRPr="0050310A" w:rsidRDefault="00D9655D" w:rsidP="002166C2">
            <w:pPr>
              <w:ind w:left="-57" w:right="-57"/>
              <w:rPr>
                <w:rFonts w:ascii="Century Gothic" w:hAnsi="Century Gothic" w:cs="Calibri"/>
                <w:b/>
                <w:bCs/>
                <w:color w:val="000000" w:themeColor="text1"/>
                <w:sz w:val="18"/>
                <w:szCs w:val="18"/>
              </w:rPr>
            </w:pPr>
            <w:r w:rsidRPr="0050310A">
              <w:rPr>
                <w:rFonts w:ascii="Century Gothic" w:hAnsi="Century Gothic" w:cs="Calibri"/>
                <w:b/>
                <w:bCs/>
                <w:color w:val="000000" w:themeColor="text1"/>
                <w:sz w:val="18"/>
                <w:szCs w:val="18"/>
              </w:rPr>
              <w:t>Retribusi Jasa Umum</w:t>
            </w:r>
          </w:p>
        </w:tc>
        <w:tc>
          <w:tcPr>
            <w:tcW w:w="1101" w:type="pct"/>
            <w:shd w:val="clear" w:color="auto" w:fill="auto"/>
            <w:noWrap/>
            <w:vAlign w:val="center"/>
          </w:tcPr>
          <w:p w:rsidR="00D9655D" w:rsidRPr="0050310A" w:rsidRDefault="00D9655D" w:rsidP="002166C2">
            <w:pPr>
              <w:ind w:left="-57" w:right="-57"/>
              <w:jc w:val="center"/>
              <w:rPr>
                <w:rFonts w:ascii="Century Gothic" w:hAnsi="Century Gothic" w:cs="Calibri"/>
                <w:b/>
                <w:bCs/>
                <w:color w:val="000000" w:themeColor="text1"/>
                <w:sz w:val="18"/>
                <w:szCs w:val="18"/>
              </w:rPr>
            </w:pPr>
            <w:r w:rsidRPr="0050310A">
              <w:rPr>
                <w:rFonts w:ascii="Century Gothic" w:hAnsi="Century Gothic" w:cs="Calibri"/>
                <w:b/>
                <w:bCs/>
                <w:color w:val="000000" w:themeColor="text1"/>
                <w:sz w:val="18"/>
                <w:szCs w:val="18"/>
              </w:rPr>
              <w:t>985,910,000.00</w:t>
            </w:r>
          </w:p>
        </w:tc>
        <w:tc>
          <w:tcPr>
            <w:tcW w:w="839" w:type="pct"/>
            <w:shd w:val="clear" w:color="auto" w:fill="auto"/>
            <w:noWrap/>
            <w:vAlign w:val="center"/>
          </w:tcPr>
          <w:p w:rsidR="00D9655D" w:rsidRPr="0050310A" w:rsidRDefault="00D9655D" w:rsidP="002166C2">
            <w:pPr>
              <w:ind w:left="-57" w:right="-57"/>
              <w:jc w:val="center"/>
              <w:rPr>
                <w:rFonts w:ascii="Century Gothic" w:hAnsi="Century Gothic" w:cs="Calibri"/>
                <w:b/>
                <w:bCs/>
                <w:color w:val="000000" w:themeColor="text1"/>
                <w:sz w:val="18"/>
                <w:szCs w:val="18"/>
              </w:rPr>
            </w:pPr>
            <w:r w:rsidRPr="0050310A">
              <w:rPr>
                <w:rFonts w:ascii="Century Gothic" w:hAnsi="Century Gothic" w:cs="Calibri"/>
                <w:b/>
                <w:bCs/>
                <w:color w:val="000000" w:themeColor="text1"/>
                <w:sz w:val="18"/>
                <w:szCs w:val="18"/>
              </w:rPr>
              <w:t>419,532,850</w:t>
            </w:r>
          </w:p>
        </w:tc>
        <w:tc>
          <w:tcPr>
            <w:tcW w:w="957" w:type="pct"/>
            <w:shd w:val="clear" w:color="auto" w:fill="auto"/>
            <w:noWrap/>
            <w:vAlign w:val="center"/>
          </w:tcPr>
          <w:p w:rsidR="00D9655D" w:rsidRPr="0050310A" w:rsidRDefault="00D9655D" w:rsidP="002166C2">
            <w:pPr>
              <w:ind w:left="-57" w:right="-57"/>
              <w:jc w:val="center"/>
              <w:rPr>
                <w:rFonts w:ascii="Century Gothic" w:hAnsi="Century Gothic" w:cs="Calibri"/>
                <w:b/>
                <w:bCs/>
                <w:color w:val="000000" w:themeColor="text1"/>
                <w:sz w:val="18"/>
                <w:szCs w:val="18"/>
              </w:rPr>
            </w:pPr>
            <w:r w:rsidRPr="00C825A3">
              <w:rPr>
                <w:rFonts w:ascii="Century Gothic" w:hAnsi="Century Gothic" w:cs="Calibri"/>
                <w:b/>
                <w:bCs/>
                <w:color w:val="000000" w:themeColor="text1"/>
                <w:sz w:val="18"/>
                <w:szCs w:val="18"/>
              </w:rPr>
              <w:t>1</w:t>
            </w:r>
            <w:r>
              <w:rPr>
                <w:rFonts w:ascii="Century Gothic" w:hAnsi="Century Gothic" w:cs="Calibri"/>
                <w:b/>
                <w:bCs/>
                <w:color w:val="000000" w:themeColor="text1"/>
                <w:sz w:val="18"/>
                <w:szCs w:val="18"/>
              </w:rPr>
              <w:t>.</w:t>
            </w:r>
            <w:r w:rsidRPr="00C825A3">
              <w:rPr>
                <w:rFonts w:ascii="Century Gothic" w:hAnsi="Century Gothic" w:cs="Calibri"/>
                <w:b/>
                <w:bCs/>
                <w:color w:val="000000" w:themeColor="text1"/>
                <w:sz w:val="18"/>
                <w:szCs w:val="18"/>
              </w:rPr>
              <w:t>063</w:t>
            </w:r>
            <w:r>
              <w:rPr>
                <w:rFonts w:ascii="Century Gothic" w:hAnsi="Century Gothic" w:cs="Calibri"/>
                <w:b/>
                <w:bCs/>
                <w:color w:val="000000" w:themeColor="text1"/>
                <w:sz w:val="18"/>
                <w:szCs w:val="18"/>
              </w:rPr>
              <w:t>.</w:t>
            </w:r>
            <w:r w:rsidRPr="00C825A3">
              <w:rPr>
                <w:rFonts w:ascii="Century Gothic" w:hAnsi="Century Gothic" w:cs="Calibri"/>
                <w:b/>
                <w:bCs/>
                <w:color w:val="000000" w:themeColor="text1"/>
                <w:sz w:val="18"/>
                <w:szCs w:val="18"/>
              </w:rPr>
              <w:t>730</w:t>
            </w:r>
            <w:r>
              <w:rPr>
                <w:rFonts w:ascii="Century Gothic" w:hAnsi="Century Gothic" w:cs="Calibri"/>
                <w:b/>
                <w:bCs/>
                <w:color w:val="000000" w:themeColor="text1"/>
                <w:sz w:val="18"/>
                <w:szCs w:val="18"/>
              </w:rPr>
              <w:t>.</w:t>
            </w:r>
            <w:r w:rsidRPr="00C825A3">
              <w:rPr>
                <w:rFonts w:ascii="Century Gothic" w:hAnsi="Century Gothic" w:cs="Calibri"/>
                <w:b/>
                <w:bCs/>
                <w:color w:val="000000" w:themeColor="text1"/>
                <w:sz w:val="18"/>
                <w:szCs w:val="18"/>
              </w:rPr>
              <w:t>000</w:t>
            </w:r>
          </w:p>
        </w:tc>
        <w:tc>
          <w:tcPr>
            <w:tcW w:w="712" w:type="pct"/>
            <w:shd w:val="clear" w:color="auto" w:fill="auto"/>
            <w:noWrap/>
            <w:vAlign w:val="center"/>
          </w:tcPr>
          <w:p w:rsidR="00D9655D" w:rsidRPr="0050310A" w:rsidRDefault="00D9655D" w:rsidP="002166C2">
            <w:pPr>
              <w:ind w:left="-57" w:right="-57"/>
              <w:jc w:val="center"/>
              <w:rPr>
                <w:rFonts w:ascii="Century Gothic" w:hAnsi="Century Gothic" w:cs="Calibri"/>
                <w:b/>
                <w:color w:val="000000" w:themeColor="text1"/>
                <w:sz w:val="18"/>
                <w:szCs w:val="18"/>
              </w:rPr>
            </w:pPr>
            <w:r>
              <w:rPr>
                <w:rFonts w:ascii="Century Gothic" w:hAnsi="Century Gothic" w:cs="Calibri"/>
                <w:b/>
                <w:color w:val="000000" w:themeColor="text1"/>
                <w:sz w:val="18"/>
                <w:szCs w:val="18"/>
              </w:rPr>
              <w:t>7,8</w:t>
            </w:r>
            <w:r w:rsidRPr="0050310A">
              <w:rPr>
                <w:rFonts w:ascii="Century Gothic" w:hAnsi="Century Gothic" w:cs="Calibri"/>
                <w:b/>
                <w:color w:val="000000" w:themeColor="text1"/>
                <w:sz w:val="18"/>
                <w:szCs w:val="18"/>
              </w:rPr>
              <w:t>9</w:t>
            </w:r>
          </w:p>
        </w:tc>
      </w:tr>
      <w:tr w:rsidR="00D9655D" w:rsidRPr="0050310A" w:rsidTr="002166C2">
        <w:trPr>
          <w:trHeight w:val="330"/>
        </w:trPr>
        <w:tc>
          <w:tcPr>
            <w:tcW w:w="1391" w:type="pct"/>
            <w:shd w:val="clear" w:color="auto" w:fill="auto"/>
            <w:noWrap/>
            <w:vAlign w:val="center"/>
            <w:hideMark/>
          </w:tcPr>
          <w:p w:rsidR="00D9655D" w:rsidRPr="0050310A" w:rsidRDefault="00D9655D" w:rsidP="002166C2">
            <w:pPr>
              <w:ind w:left="-57" w:right="-57"/>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Retribusi Pelayanan Kesehatan</w:t>
            </w:r>
          </w:p>
        </w:tc>
        <w:tc>
          <w:tcPr>
            <w:tcW w:w="1101"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325,000,000.00</w:t>
            </w:r>
          </w:p>
        </w:tc>
        <w:tc>
          <w:tcPr>
            <w:tcW w:w="839" w:type="pct"/>
            <w:tcBorders>
              <w:top w:val="single" w:sz="4" w:space="0" w:color="auto"/>
              <w:left w:val="nil"/>
              <w:bottom w:val="single" w:sz="4" w:space="0" w:color="auto"/>
              <w:right w:val="single" w:sz="4" w:space="0" w:color="auto"/>
            </w:tcBorders>
            <w:shd w:val="clear" w:color="auto" w:fill="auto"/>
            <w:noWrap/>
            <w:vAlign w:val="center"/>
          </w:tcPr>
          <w:p w:rsidR="00D9655D" w:rsidRPr="0050310A" w:rsidRDefault="00D9655D" w:rsidP="002166C2">
            <w:pPr>
              <w:jc w:val="center"/>
              <w:rPr>
                <w:rFonts w:ascii="Century Gothic" w:hAnsi="Century Gothic" w:cs="Tahoma"/>
                <w:color w:val="000000" w:themeColor="text1"/>
                <w:sz w:val="18"/>
                <w:szCs w:val="18"/>
              </w:rPr>
            </w:pPr>
            <w:r w:rsidRPr="0050310A">
              <w:rPr>
                <w:rFonts w:ascii="Century Gothic" w:hAnsi="Century Gothic" w:cs="Tahoma"/>
                <w:color w:val="000000" w:themeColor="text1"/>
                <w:sz w:val="18"/>
                <w:szCs w:val="18"/>
              </w:rPr>
              <w:t>221,102,500</w:t>
            </w:r>
          </w:p>
        </w:tc>
        <w:tc>
          <w:tcPr>
            <w:tcW w:w="957" w:type="pct"/>
            <w:tcBorders>
              <w:top w:val="single" w:sz="4" w:space="0" w:color="auto"/>
              <w:left w:val="single" w:sz="4" w:space="0" w:color="auto"/>
              <w:bottom w:val="single" w:sz="4" w:space="0" w:color="auto"/>
              <w:right w:val="nil"/>
            </w:tcBorders>
            <w:shd w:val="clear" w:color="auto" w:fill="auto"/>
            <w:noWrap/>
            <w:vAlign w:val="center"/>
          </w:tcPr>
          <w:p w:rsidR="00D9655D" w:rsidRPr="0050310A" w:rsidRDefault="00D9655D" w:rsidP="002166C2">
            <w:pPr>
              <w:jc w:val="center"/>
              <w:rPr>
                <w:rFonts w:ascii="Century Gothic" w:hAnsi="Century Gothic" w:cs="Tahoma"/>
                <w:color w:val="000000" w:themeColor="text1"/>
                <w:sz w:val="18"/>
                <w:szCs w:val="18"/>
              </w:rPr>
            </w:pPr>
            <w:r w:rsidRPr="0050310A">
              <w:rPr>
                <w:rFonts w:ascii="Century Gothic" w:hAnsi="Century Gothic" w:cs="Tahoma"/>
                <w:color w:val="000000" w:themeColor="text1"/>
                <w:sz w:val="18"/>
                <w:szCs w:val="18"/>
              </w:rPr>
              <w:t>342,000,000.00</w:t>
            </w:r>
          </w:p>
        </w:tc>
        <w:tc>
          <w:tcPr>
            <w:tcW w:w="712"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5,23</w:t>
            </w:r>
          </w:p>
        </w:tc>
      </w:tr>
      <w:tr w:rsidR="00D9655D" w:rsidRPr="0050310A" w:rsidTr="002166C2">
        <w:trPr>
          <w:trHeight w:val="330"/>
        </w:trPr>
        <w:tc>
          <w:tcPr>
            <w:tcW w:w="1391" w:type="pct"/>
            <w:shd w:val="clear" w:color="auto" w:fill="auto"/>
            <w:noWrap/>
            <w:vAlign w:val="center"/>
            <w:hideMark/>
          </w:tcPr>
          <w:p w:rsidR="00D9655D" w:rsidRPr="0050310A" w:rsidRDefault="00D9655D" w:rsidP="002166C2">
            <w:pPr>
              <w:ind w:left="-57" w:right="-57"/>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Retribusi Pelayanan Persampahan/ Kebersihan</w:t>
            </w:r>
          </w:p>
        </w:tc>
        <w:tc>
          <w:tcPr>
            <w:tcW w:w="1101"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170,000,000.00</w:t>
            </w:r>
          </w:p>
        </w:tc>
        <w:tc>
          <w:tcPr>
            <w:tcW w:w="839" w:type="pct"/>
            <w:tcBorders>
              <w:top w:val="single" w:sz="4" w:space="0" w:color="auto"/>
              <w:left w:val="nil"/>
              <w:bottom w:val="single" w:sz="4" w:space="0" w:color="auto"/>
              <w:right w:val="single" w:sz="4" w:space="0" w:color="auto"/>
            </w:tcBorders>
            <w:shd w:val="clear" w:color="auto" w:fill="auto"/>
            <w:noWrap/>
            <w:vAlign w:val="center"/>
          </w:tcPr>
          <w:p w:rsidR="00D9655D" w:rsidRPr="0050310A" w:rsidRDefault="00D9655D" w:rsidP="002166C2">
            <w:pPr>
              <w:jc w:val="center"/>
              <w:rPr>
                <w:rFonts w:ascii="Century Gothic" w:hAnsi="Century Gothic" w:cs="Tahoma"/>
                <w:color w:val="000000" w:themeColor="text1"/>
                <w:sz w:val="18"/>
                <w:szCs w:val="18"/>
              </w:rPr>
            </w:pPr>
            <w:r w:rsidRPr="0050310A">
              <w:rPr>
                <w:rFonts w:ascii="Century Gothic" w:hAnsi="Century Gothic" w:cs="Tahoma"/>
                <w:color w:val="000000" w:themeColor="text1"/>
                <w:sz w:val="18"/>
                <w:szCs w:val="18"/>
              </w:rPr>
              <w:t>95,044,500</w:t>
            </w:r>
          </w:p>
        </w:tc>
        <w:tc>
          <w:tcPr>
            <w:tcW w:w="957" w:type="pct"/>
            <w:tcBorders>
              <w:top w:val="single" w:sz="4" w:space="0" w:color="auto"/>
              <w:left w:val="single" w:sz="4" w:space="0" w:color="auto"/>
              <w:bottom w:val="single" w:sz="4" w:space="0" w:color="auto"/>
              <w:right w:val="nil"/>
            </w:tcBorders>
            <w:shd w:val="clear" w:color="auto" w:fill="auto"/>
            <w:noWrap/>
            <w:vAlign w:val="center"/>
          </w:tcPr>
          <w:p w:rsidR="00D9655D" w:rsidRPr="0050310A" w:rsidRDefault="00D9655D" w:rsidP="002166C2">
            <w:pPr>
              <w:jc w:val="center"/>
              <w:rPr>
                <w:rFonts w:ascii="Century Gothic" w:hAnsi="Century Gothic" w:cs="Tahoma"/>
                <w:color w:val="000000" w:themeColor="text1"/>
                <w:sz w:val="18"/>
                <w:szCs w:val="18"/>
              </w:rPr>
            </w:pPr>
            <w:r w:rsidRPr="0050310A">
              <w:rPr>
                <w:rFonts w:ascii="Century Gothic" w:hAnsi="Century Gothic" w:cs="Tahoma"/>
                <w:color w:val="000000" w:themeColor="text1"/>
                <w:sz w:val="18"/>
                <w:szCs w:val="18"/>
              </w:rPr>
              <w:t>170,000,000.00</w:t>
            </w:r>
          </w:p>
        </w:tc>
        <w:tc>
          <w:tcPr>
            <w:tcW w:w="712"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0,00</w:t>
            </w:r>
          </w:p>
        </w:tc>
      </w:tr>
      <w:tr w:rsidR="00D9655D" w:rsidRPr="0050310A" w:rsidTr="002166C2">
        <w:trPr>
          <w:trHeight w:val="330"/>
        </w:trPr>
        <w:tc>
          <w:tcPr>
            <w:tcW w:w="1391" w:type="pct"/>
            <w:shd w:val="clear" w:color="auto" w:fill="auto"/>
            <w:noWrap/>
            <w:vAlign w:val="center"/>
            <w:hideMark/>
          </w:tcPr>
          <w:p w:rsidR="00D9655D" w:rsidRPr="0050310A" w:rsidRDefault="00D9655D" w:rsidP="002166C2">
            <w:pPr>
              <w:ind w:left="-57" w:right="-57"/>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Retribusi Pelayanan Pemakaman &amp; Pengabuan Mayat</w:t>
            </w:r>
          </w:p>
        </w:tc>
        <w:tc>
          <w:tcPr>
            <w:tcW w:w="1101"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10,000,000.00</w:t>
            </w:r>
          </w:p>
        </w:tc>
        <w:tc>
          <w:tcPr>
            <w:tcW w:w="839" w:type="pct"/>
            <w:tcBorders>
              <w:top w:val="single" w:sz="4" w:space="0" w:color="auto"/>
              <w:left w:val="nil"/>
              <w:bottom w:val="single" w:sz="4" w:space="0" w:color="auto"/>
              <w:right w:val="single" w:sz="4" w:space="0" w:color="auto"/>
            </w:tcBorders>
            <w:shd w:val="clear" w:color="auto" w:fill="auto"/>
            <w:noWrap/>
            <w:vAlign w:val="center"/>
          </w:tcPr>
          <w:p w:rsidR="00D9655D" w:rsidRPr="0050310A" w:rsidRDefault="00D9655D" w:rsidP="002166C2">
            <w:pPr>
              <w:jc w:val="center"/>
              <w:rPr>
                <w:rFonts w:ascii="Century Gothic" w:hAnsi="Century Gothic" w:cs="Tahoma"/>
                <w:color w:val="000000" w:themeColor="text1"/>
                <w:sz w:val="18"/>
                <w:szCs w:val="18"/>
              </w:rPr>
            </w:pPr>
            <w:r w:rsidRPr="0050310A">
              <w:rPr>
                <w:rFonts w:ascii="Century Gothic" w:hAnsi="Century Gothic" w:cs="Tahoma"/>
                <w:color w:val="000000" w:themeColor="text1"/>
                <w:sz w:val="18"/>
                <w:szCs w:val="18"/>
              </w:rPr>
              <w:t>11,335,000</w:t>
            </w:r>
          </w:p>
        </w:tc>
        <w:tc>
          <w:tcPr>
            <w:tcW w:w="957" w:type="pct"/>
            <w:tcBorders>
              <w:top w:val="single" w:sz="4" w:space="0" w:color="auto"/>
              <w:left w:val="single" w:sz="4" w:space="0" w:color="auto"/>
              <w:bottom w:val="single" w:sz="4" w:space="0" w:color="auto"/>
              <w:right w:val="nil"/>
            </w:tcBorders>
            <w:shd w:val="clear" w:color="auto" w:fill="auto"/>
            <w:noWrap/>
            <w:vAlign w:val="center"/>
          </w:tcPr>
          <w:p w:rsidR="00D9655D" w:rsidRPr="0050310A" w:rsidRDefault="00D9655D" w:rsidP="002166C2">
            <w:pPr>
              <w:jc w:val="center"/>
              <w:rPr>
                <w:rFonts w:ascii="Century Gothic" w:hAnsi="Century Gothic" w:cs="Tahoma"/>
                <w:color w:val="000000" w:themeColor="text1"/>
                <w:sz w:val="18"/>
                <w:szCs w:val="18"/>
              </w:rPr>
            </w:pPr>
            <w:r w:rsidRPr="0050310A">
              <w:rPr>
                <w:rFonts w:ascii="Century Gothic" w:hAnsi="Century Gothic" w:cs="Tahoma"/>
                <w:color w:val="000000" w:themeColor="text1"/>
                <w:sz w:val="18"/>
                <w:szCs w:val="18"/>
              </w:rPr>
              <w:t>10,000,000.00</w:t>
            </w:r>
          </w:p>
        </w:tc>
        <w:tc>
          <w:tcPr>
            <w:tcW w:w="712"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0,00</w:t>
            </w:r>
          </w:p>
        </w:tc>
      </w:tr>
      <w:tr w:rsidR="00D9655D" w:rsidRPr="0050310A" w:rsidTr="002166C2">
        <w:trPr>
          <w:trHeight w:val="330"/>
        </w:trPr>
        <w:tc>
          <w:tcPr>
            <w:tcW w:w="1391" w:type="pct"/>
            <w:shd w:val="clear" w:color="auto" w:fill="auto"/>
            <w:noWrap/>
            <w:vAlign w:val="center"/>
            <w:hideMark/>
          </w:tcPr>
          <w:p w:rsidR="00D9655D" w:rsidRPr="0050310A" w:rsidRDefault="00D9655D" w:rsidP="002166C2">
            <w:pPr>
              <w:ind w:left="-57" w:right="-57"/>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Retribusi Pelayanan Parkir di Tepi Jalan Umum</w:t>
            </w:r>
          </w:p>
        </w:tc>
        <w:tc>
          <w:tcPr>
            <w:tcW w:w="1101"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w:t>
            </w:r>
          </w:p>
        </w:tc>
        <w:tc>
          <w:tcPr>
            <w:tcW w:w="839" w:type="pct"/>
            <w:tcBorders>
              <w:top w:val="single" w:sz="4" w:space="0" w:color="auto"/>
            </w:tcBorders>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w:t>
            </w:r>
          </w:p>
        </w:tc>
        <w:tc>
          <w:tcPr>
            <w:tcW w:w="957" w:type="pct"/>
            <w:tcBorders>
              <w:top w:val="single" w:sz="4" w:space="0" w:color="auto"/>
            </w:tcBorders>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w:t>
            </w:r>
          </w:p>
        </w:tc>
        <w:tc>
          <w:tcPr>
            <w:tcW w:w="712"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0,00</w:t>
            </w:r>
          </w:p>
        </w:tc>
      </w:tr>
      <w:tr w:rsidR="00D9655D" w:rsidRPr="0050310A" w:rsidTr="002166C2">
        <w:trPr>
          <w:trHeight w:val="330"/>
        </w:trPr>
        <w:tc>
          <w:tcPr>
            <w:tcW w:w="1391" w:type="pct"/>
            <w:shd w:val="clear" w:color="auto" w:fill="auto"/>
            <w:noWrap/>
            <w:vAlign w:val="center"/>
            <w:hideMark/>
          </w:tcPr>
          <w:p w:rsidR="00D9655D" w:rsidRPr="0050310A" w:rsidRDefault="00D9655D" w:rsidP="002166C2">
            <w:pPr>
              <w:ind w:left="-57" w:right="-57"/>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Retribusi Pelayanan Pasar - los</w:t>
            </w:r>
          </w:p>
        </w:tc>
        <w:tc>
          <w:tcPr>
            <w:tcW w:w="1101"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190,000,000.00</w:t>
            </w:r>
          </w:p>
        </w:tc>
        <w:tc>
          <w:tcPr>
            <w:tcW w:w="839" w:type="pct"/>
            <w:shd w:val="clear" w:color="auto" w:fill="auto"/>
            <w:noWrap/>
            <w:vAlign w:val="center"/>
          </w:tcPr>
          <w:p w:rsidR="00D9655D" w:rsidRPr="0050310A" w:rsidRDefault="00D9655D" w:rsidP="002166C2">
            <w:pPr>
              <w:jc w:val="center"/>
              <w:rPr>
                <w:rFonts w:ascii="Century Gothic" w:hAnsi="Century Gothic"/>
                <w:color w:val="000000" w:themeColor="text1"/>
                <w:sz w:val="18"/>
                <w:szCs w:val="18"/>
              </w:rPr>
            </w:pPr>
            <w:r w:rsidRPr="0050310A">
              <w:rPr>
                <w:rFonts w:ascii="Century Gothic" w:hAnsi="Century Gothic"/>
                <w:color w:val="000000" w:themeColor="text1"/>
                <w:sz w:val="18"/>
                <w:szCs w:val="18"/>
              </w:rPr>
              <w:t>66,355,850</w:t>
            </w:r>
          </w:p>
        </w:tc>
        <w:tc>
          <w:tcPr>
            <w:tcW w:w="957" w:type="pct"/>
            <w:shd w:val="clear" w:color="auto" w:fill="auto"/>
            <w:noWrap/>
            <w:vAlign w:val="center"/>
          </w:tcPr>
          <w:p w:rsidR="00D9655D" w:rsidRPr="0050310A" w:rsidRDefault="00D9655D" w:rsidP="002166C2">
            <w:pPr>
              <w:jc w:val="center"/>
              <w:rPr>
                <w:rFonts w:ascii="Century Gothic" w:hAnsi="Century Gothic"/>
                <w:color w:val="000000" w:themeColor="text1"/>
                <w:sz w:val="18"/>
                <w:szCs w:val="18"/>
              </w:rPr>
            </w:pPr>
            <w:r w:rsidRPr="0050310A">
              <w:rPr>
                <w:rFonts w:ascii="Century Gothic" w:hAnsi="Century Gothic"/>
                <w:color w:val="000000" w:themeColor="text1"/>
                <w:sz w:val="18"/>
                <w:szCs w:val="18"/>
              </w:rPr>
              <w:t>190,000,000.00</w:t>
            </w:r>
          </w:p>
        </w:tc>
        <w:tc>
          <w:tcPr>
            <w:tcW w:w="712"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0,00</w:t>
            </w:r>
          </w:p>
        </w:tc>
      </w:tr>
      <w:tr w:rsidR="00D9655D" w:rsidRPr="0050310A" w:rsidTr="002166C2">
        <w:trPr>
          <w:trHeight w:val="330"/>
        </w:trPr>
        <w:tc>
          <w:tcPr>
            <w:tcW w:w="1391" w:type="pct"/>
            <w:shd w:val="clear" w:color="auto" w:fill="auto"/>
            <w:noWrap/>
            <w:vAlign w:val="center"/>
          </w:tcPr>
          <w:p w:rsidR="00D9655D" w:rsidRPr="0050310A" w:rsidRDefault="00D9655D" w:rsidP="002166C2">
            <w:pPr>
              <w:ind w:left="-57" w:right="-57"/>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Retribusi Pelayanan Pasar - kios</w:t>
            </w:r>
          </w:p>
        </w:tc>
        <w:tc>
          <w:tcPr>
            <w:tcW w:w="1101"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240,000,000.00</w:t>
            </w:r>
          </w:p>
        </w:tc>
        <w:tc>
          <w:tcPr>
            <w:tcW w:w="839" w:type="pct"/>
            <w:shd w:val="clear" w:color="auto" w:fill="auto"/>
            <w:noWrap/>
            <w:vAlign w:val="center"/>
          </w:tcPr>
          <w:p w:rsidR="00D9655D" w:rsidRPr="0050310A" w:rsidRDefault="00D9655D" w:rsidP="002166C2">
            <w:pPr>
              <w:jc w:val="center"/>
              <w:rPr>
                <w:rFonts w:ascii="Century Gothic" w:hAnsi="Century Gothic"/>
                <w:color w:val="000000" w:themeColor="text1"/>
                <w:sz w:val="18"/>
                <w:szCs w:val="18"/>
              </w:rPr>
            </w:pPr>
            <w:r w:rsidRPr="0050310A">
              <w:rPr>
                <w:rFonts w:ascii="Century Gothic" w:hAnsi="Century Gothic"/>
                <w:color w:val="000000" w:themeColor="text1"/>
                <w:sz w:val="18"/>
                <w:szCs w:val="18"/>
              </w:rPr>
              <w:t>12,000,000</w:t>
            </w:r>
          </w:p>
        </w:tc>
        <w:tc>
          <w:tcPr>
            <w:tcW w:w="957" w:type="pct"/>
            <w:shd w:val="clear" w:color="auto" w:fill="auto"/>
            <w:noWrap/>
            <w:vAlign w:val="center"/>
          </w:tcPr>
          <w:p w:rsidR="00D9655D" w:rsidRPr="0050310A" w:rsidRDefault="00D9655D" w:rsidP="002166C2">
            <w:pPr>
              <w:jc w:val="center"/>
              <w:rPr>
                <w:rFonts w:ascii="Century Gothic" w:hAnsi="Century Gothic"/>
                <w:color w:val="000000" w:themeColor="text1"/>
                <w:sz w:val="18"/>
                <w:szCs w:val="18"/>
              </w:rPr>
            </w:pPr>
            <w:r w:rsidRPr="0050310A">
              <w:rPr>
                <w:rFonts w:ascii="Century Gothic" w:hAnsi="Century Gothic"/>
                <w:color w:val="000000" w:themeColor="text1"/>
                <w:sz w:val="18"/>
                <w:szCs w:val="18"/>
              </w:rPr>
              <w:t>240,000,000.00</w:t>
            </w:r>
          </w:p>
        </w:tc>
        <w:tc>
          <w:tcPr>
            <w:tcW w:w="712"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0,00</w:t>
            </w:r>
          </w:p>
        </w:tc>
      </w:tr>
      <w:tr w:rsidR="00D9655D" w:rsidRPr="0050310A" w:rsidTr="002166C2">
        <w:trPr>
          <w:trHeight w:val="330"/>
        </w:trPr>
        <w:tc>
          <w:tcPr>
            <w:tcW w:w="1391" w:type="pct"/>
            <w:shd w:val="clear" w:color="auto" w:fill="auto"/>
            <w:noWrap/>
            <w:vAlign w:val="center"/>
            <w:hideMark/>
          </w:tcPr>
          <w:p w:rsidR="00D9655D" w:rsidRPr="0050310A" w:rsidRDefault="00D9655D" w:rsidP="002166C2">
            <w:pPr>
              <w:ind w:left="-57" w:right="-57"/>
              <w:rPr>
                <w:rFonts w:ascii="Century Gothic" w:hAnsi="Century Gothic" w:cs="Calibri"/>
                <w:color w:val="000000" w:themeColor="text1"/>
                <w:sz w:val="18"/>
                <w:szCs w:val="18"/>
              </w:rPr>
            </w:pPr>
            <w:r w:rsidRPr="0050310A">
              <w:rPr>
                <w:rFonts w:ascii="Century Gothic" w:eastAsiaTheme="minorHAnsi" w:hAnsi="Century Gothic" w:cs="Tahoma"/>
                <w:color w:val="000000" w:themeColor="text1"/>
                <w:sz w:val="18"/>
                <w:szCs w:val="18"/>
              </w:rPr>
              <w:t xml:space="preserve">Retribusi PKB </w:t>
            </w:r>
            <w:r w:rsidRPr="0050310A">
              <w:rPr>
                <w:rFonts w:ascii="Century Gothic" w:hAnsi="Century Gothic" w:cs="Calibri"/>
                <w:color w:val="000000" w:themeColor="text1"/>
                <w:sz w:val="18"/>
                <w:szCs w:val="18"/>
              </w:rPr>
              <w:t xml:space="preserve">- </w:t>
            </w:r>
            <w:r w:rsidRPr="0050310A">
              <w:rPr>
                <w:rFonts w:ascii="Century Gothic" w:eastAsiaTheme="minorHAnsi" w:hAnsi="Century Gothic" w:cs="Tahoma"/>
                <w:color w:val="000000" w:themeColor="text1"/>
                <w:sz w:val="18"/>
                <w:szCs w:val="18"/>
              </w:rPr>
              <w:t>Mobil Penumpang - Sedan</w:t>
            </w:r>
          </w:p>
        </w:tc>
        <w:tc>
          <w:tcPr>
            <w:tcW w:w="1101"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780,000.00</w:t>
            </w:r>
          </w:p>
        </w:tc>
        <w:tc>
          <w:tcPr>
            <w:tcW w:w="839" w:type="pct"/>
            <w:shd w:val="clear" w:color="auto" w:fill="auto"/>
            <w:noWrap/>
            <w:vAlign w:val="center"/>
          </w:tcPr>
          <w:p w:rsidR="00D9655D" w:rsidRPr="0050310A" w:rsidRDefault="00D9655D" w:rsidP="002166C2">
            <w:pPr>
              <w:jc w:val="center"/>
              <w:rPr>
                <w:rFonts w:ascii="Century Gothic" w:hAnsi="Century Gothic"/>
                <w:color w:val="000000" w:themeColor="text1"/>
                <w:sz w:val="18"/>
                <w:szCs w:val="18"/>
              </w:rPr>
            </w:pPr>
            <w:r w:rsidRPr="0050310A">
              <w:rPr>
                <w:rFonts w:ascii="Century Gothic" w:hAnsi="Century Gothic"/>
                <w:color w:val="000000" w:themeColor="text1"/>
                <w:sz w:val="18"/>
                <w:szCs w:val="18"/>
              </w:rPr>
              <w:t>3,350,000</w:t>
            </w:r>
          </w:p>
        </w:tc>
        <w:tc>
          <w:tcPr>
            <w:tcW w:w="957" w:type="pct"/>
            <w:shd w:val="clear" w:color="auto" w:fill="auto"/>
            <w:noWrap/>
            <w:vAlign w:val="center"/>
          </w:tcPr>
          <w:p w:rsidR="00D9655D" w:rsidRPr="0050310A" w:rsidRDefault="00D9655D" w:rsidP="002166C2">
            <w:pPr>
              <w:jc w:val="center"/>
              <w:rPr>
                <w:rFonts w:ascii="Century Gothic" w:hAnsi="Century Gothic"/>
                <w:color w:val="000000" w:themeColor="text1"/>
                <w:sz w:val="18"/>
                <w:szCs w:val="18"/>
              </w:rPr>
            </w:pPr>
            <w:r w:rsidRPr="00D51407">
              <w:rPr>
                <w:rFonts w:ascii="Century Gothic" w:hAnsi="Century Gothic"/>
                <w:color w:val="000000" w:themeColor="text1"/>
                <w:sz w:val="18"/>
                <w:szCs w:val="18"/>
              </w:rPr>
              <w:t>5</w:t>
            </w:r>
            <w:r>
              <w:rPr>
                <w:rFonts w:ascii="Century Gothic" w:hAnsi="Century Gothic"/>
                <w:color w:val="000000" w:themeColor="text1"/>
                <w:sz w:val="18"/>
                <w:szCs w:val="18"/>
              </w:rPr>
              <w:t>.</w:t>
            </w:r>
            <w:r w:rsidRPr="00D51407">
              <w:rPr>
                <w:rFonts w:ascii="Century Gothic" w:hAnsi="Century Gothic"/>
                <w:color w:val="000000" w:themeColor="text1"/>
                <w:sz w:val="18"/>
                <w:szCs w:val="18"/>
              </w:rPr>
              <w:t>840</w:t>
            </w:r>
            <w:r>
              <w:rPr>
                <w:rFonts w:ascii="Century Gothic" w:hAnsi="Century Gothic"/>
                <w:color w:val="000000" w:themeColor="text1"/>
                <w:sz w:val="18"/>
                <w:szCs w:val="18"/>
              </w:rPr>
              <w:t>.</w:t>
            </w:r>
            <w:r w:rsidRPr="00D51407">
              <w:rPr>
                <w:rFonts w:ascii="Century Gothic" w:hAnsi="Century Gothic"/>
                <w:color w:val="000000" w:themeColor="text1"/>
                <w:sz w:val="18"/>
                <w:szCs w:val="18"/>
              </w:rPr>
              <w:t>000</w:t>
            </w:r>
          </w:p>
        </w:tc>
        <w:tc>
          <w:tcPr>
            <w:tcW w:w="712"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Pr>
                <w:rFonts w:ascii="Century Gothic" w:hAnsi="Century Gothic" w:cs="Calibri"/>
                <w:color w:val="000000" w:themeColor="text1"/>
                <w:sz w:val="18"/>
                <w:szCs w:val="18"/>
              </w:rPr>
              <w:t>648,72</w:t>
            </w:r>
          </w:p>
        </w:tc>
      </w:tr>
      <w:tr w:rsidR="00D9655D" w:rsidRPr="0050310A" w:rsidTr="002166C2">
        <w:trPr>
          <w:trHeight w:val="330"/>
        </w:trPr>
        <w:tc>
          <w:tcPr>
            <w:tcW w:w="1391" w:type="pct"/>
            <w:shd w:val="clear" w:color="auto" w:fill="auto"/>
            <w:noWrap/>
            <w:vAlign w:val="center"/>
          </w:tcPr>
          <w:p w:rsidR="00D9655D" w:rsidRPr="0050310A" w:rsidRDefault="00D9655D" w:rsidP="002166C2">
            <w:pPr>
              <w:ind w:left="-57" w:right="-57"/>
              <w:rPr>
                <w:rFonts w:ascii="Century Gothic" w:hAnsi="Century Gothic" w:cs="Calibri"/>
                <w:color w:val="000000" w:themeColor="text1"/>
                <w:sz w:val="18"/>
                <w:szCs w:val="18"/>
              </w:rPr>
            </w:pPr>
            <w:r w:rsidRPr="0050310A">
              <w:rPr>
                <w:rFonts w:ascii="Century Gothic" w:eastAsiaTheme="minorHAnsi" w:hAnsi="Century Gothic" w:cs="Tahoma"/>
                <w:color w:val="000000" w:themeColor="text1"/>
                <w:sz w:val="18"/>
                <w:szCs w:val="18"/>
              </w:rPr>
              <w:t>Retribusi PKB - Mobil Penumpang - Minibus</w:t>
            </w:r>
          </w:p>
        </w:tc>
        <w:tc>
          <w:tcPr>
            <w:tcW w:w="1101" w:type="pct"/>
            <w:shd w:val="clear" w:color="auto" w:fill="auto"/>
            <w:noWrap/>
            <w:vAlign w:val="center"/>
          </w:tcPr>
          <w:p w:rsidR="00D9655D" w:rsidRPr="0050310A" w:rsidRDefault="00D9655D" w:rsidP="002166C2">
            <w:pPr>
              <w:ind w:left="-57" w:right="-57"/>
              <w:jc w:val="center"/>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9,600,000.00</w:t>
            </w:r>
          </w:p>
        </w:tc>
        <w:tc>
          <w:tcPr>
            <w:tcW w:w="839" w:type="pct"/>
            <w:shd w:val="clear" w:color="auto" w:fill="auto"/>
            <w:noWrap/>
            <w:vAlign w:val="center"/>
          </w:tcPr>
          <w:p w:rsidR="00D9655D" w:rsidRPr="0050310A" w:rsidRDefault="00D9655D" w:rsidP="002166C2">
            <w:pPr>
              <w:jc w:val="center"/>
              <w:rPr>
                <w:rFonts w:ascii="Century Gothic" w:hAnsi="Century Gothic"/>
                <w:color w:val="000000" w:themeColor="text1"/>
                <w:sz w:val="18"/>
                <w:szCs w:val="18"/>
              </w:rPr>
            </w:pPr>
            <w:r w:rsidRPr="0050310A">
              <w:rPr>
                <w:rFonts w:ascii="Century Gothic" w:hAnsi="Century Gothic"/>
                <w:color w:val="000000" w:themeColor="text1"/>
                <w:sz w:val="18"/>
                <w:szCs w:val="18"/>
              </w:rPr>
              <w:t>2,850,000</w:t>
            </w:r>
          </w:p>
        </w:tc>
        <w:tc>
          <w:tcPr>
            <w:tcW w:w="957" w:type="pct"/>
            <w:shd w:val="clear" w:color="auto" w:fill="auto"/>
            <w:noWrap/>
            <w:vAlign w:val="center"/>
          </w:tcPr>
          <w:p w:rsidR="00D9655D" w:rsidRPr="0050310A" w:rsidRDefault="00D9655D" w:rsidP="002166C2">
            <w:pPr>
              <w:jc w:val="center"/>
              <w:rPr>
                <w:rFonts w:ascii="Century Gothic" w:hAnsi="Century Gothic"/>
                <w:color w:val="000000" w:themeColor="text1"/>
                <w:sz w:val="18"/>
                <w:szCs w:val="18"/>
              </w:rPr>
            </w:pPr>
            <w:r>
              <w:rPr>
                <w:rFonts w:ascii="Century Gothic" w:hAnsi="Century Gothic"/>
                <w:color w:val="000000" w:themeColor="text1"/>
                <w:sz w:val="18"/>
                <w:szCs w:val="18"/>
              </w:rPr>
              <w:t>20.580.000</w:t>
            </w:r>
          </w:p>
        </w:tc>
        <w:tc>
          <w:tcPr>
            <w:tcW w:w="712"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Pr>
                <w:rFonts w:ascii="Century Gothic" w:hAnsi="Century Gothic" w:cs="Calibri"/>
                <w:color w:val="000000" w:themeColor="text1"/>
                <w:sz w:val="18"/>
                <w:szCs w:val="18"/>
              </w:rPr>
              <w:t>114.38</w:t>
            </w:r>
          </w:p>
        </w:tc>
      </w:tr>
      <w:tr w:rsidR="00D9655D" w:rsidRPr="0050310A" w:rsidTr="002166C2">
        <w:trPr>
          <w:trHeight w:val="330"/>
        </w:trPr>
        <w:tc>
          <w:tcPr>
            <w:tcW w:w="1391" w:type="pct"/>
            <w:shd w:val="clear" w:color="auto" w:fill="auto"/>
            <w:noWrap/>
            <w:vAlign w:val="center"/>
          </w:tcPr>
          <w:p w:rsidR="00D9655D" w:rsidRPr="0050310A" w:rsidRDefault="00D9655D" w:rsidP="002166C2">
            <w:pPr>
              <w:ind w:left="-57" w:right="-57"/>
              <w:rPr>
                <w:rFonts w:ascii="Century Gothic" w:hAnsi="Century Gothic" w:cs="Calibri"/>
                <w:color w:val="000000" w:themeColor="text1"/>
                <w:sz w:val="18"/>
                <w:szCs w:val="18"/>
              </w:rPr>
            </w:pPr>
            <w:r w:rsidRPr="0050310A">
              <w:rPr>
                <w:rFonts w:ascii="Century Gothic" w:eastAsiaTheme="minorHAnsi" w:hAnsi="Century Gothic" w:cs="Tahoma"/>
                <w:color w:val="000000" w:themeColor="text1"/>
                <w:sz w:val="18"/>
                <w:szCs w:val="18"/>
              </w:rPr>
              <w:t>Retribusi PKB - Mobil Barang/ Beban - Pick Up</w:t>
            </w:r>
          </w:p>
        </w:tc>
        <w:tc>
          <w:tcPr>
            <w:tcW w:w="1101" w:type="pct"/>
            <w:shd w:val="clear" w:color="auto" w:fill="auto"/>
            <w:noWrap/>
            <w:vAlign w:val="center"/>
          </w:tcPr>
          <w:p w:rsidR="00D9655D" w:rsidRPr="0050310A" w:rsidRDefault="00D9655D" w:rsidP="002166C2">
            <w:pPr>
              <w:ind w:left="-57" w:right="-57"/>
              <w:jc w:val="center"/>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24,740,000.00</w:t>
            </w:r>
          </w:p>
        </w:tc>
        <w:tc>
          <w:tcPr>
            <w:tcW w:w="839" w:type="pct"/>
            <w:shd w:val="clear" w:color="auto" w:fill="auto"/>
            <w:noWrap/>
            <w:vAlign w:val="center"/>
          </w:tcPr>
          <w:p w:rsidR="00D9655D" w:rsidRPr="0050310A" w:rsidRDefault="00D9655D" w:rsidP="002166C2">
            <w:pPr>
              <w:jc w:val="center"/>
              <w:rPr>
                <w:rFonts w:ascii="Century Gothic" w:hAnsi="Century Gothic"/>
                <w:color w:val="000000" w:themeColor="text1"/>
                <w:sz w:val="18"/>
                <w:szCs w:val="18"/>
              </w:rPr>
            </w:pPr>
            <w:r w:rsidRPr="0050310A">
              <w:rPr>
                <w:rFonts w:ascii="Century Gothic" w:hAnsi="Century Gothic"/>
                <w:color w:val="000000" w:themeColor="text1"/>
                <w:sz w:val="18"/>
                <w:szCs w:val="18"/>
              </w:rPr>
              <w:t>11,890,000</w:t>
            </w:r>
          </w:p>
        </w:tc>
        <w:tc>
          <w:tcPr>
            <w:tcW w:w="957" w:type="pct"/>
            <w:shd w:val="clear" w:color="auto" w:fill="auto"/>
            <w:noWrap/>
            <w:vAlign w:val="center"/>
          </w:tcPr>
          <w:p w:rsidR="00D9655D" w:rsidRPr="0050310A" w:rsidRDefault="00D9655D" w:rsidP="002166C2">
            <w:pPr>
              <w:jc w:val="center"/>
              <w:rPr>
                <w:rFonts w:ascii="Century Gothic" w:hAnsi="Century Gothic"/>
                <w:color w:val="000000" w:themeColor="text1"/>
                <w:sz w:val="18"/>
                <w:szCs w:val="18"/>
              </w:rPr>
            </w:pPr>
            <w:r w:rsidRPr="00B01EF6">
              <w:rPr>
                <w:rFonts w:ascii="Century Gothic" w:hAnsi="Century Gothic"/>
                <w:color w:val="000000" w:themeColor="text1"/>
                <w:sz w:val="18"/>
                <w:szCs w:val="18"/>
              </w:rPr>
              <w:t>44</w:t>
            </w:r>
            <w:r>
              <w:rPr>
                <w:rFonts w:ascii="Century Gothic" w:hAnsi="Century Gothic"/>
                <w:color w:val="000000" w:themeColor="text1"/>
                <w:sz w:val="18"/>
                <w:szCs w:val="18"/>
              </w:rPr>
              <w:t>.</w:t>
            </w:r>
            <w:r w:rsidRPr="00B01EF6">
              <w:rPr>
                <w:rFonts w:ascii="Century Gothic" w:hAnsi="Century Gothic"/>
                <w:color w:val="000000" w:themeColor="text1"/>
                <w:sz w:val="18"/>
                <w:szCs w:val="18"/>
              </w:rPr>
              <w:t>340</w:t>
            </w:r>
            <w:r>
              <w:rPr>
                <w:rFonts w:ascii="Century Gothic" w:hAnsi="Century Gothic"/>
                <w:color w:val="000000" w:themeColor="text1"/>
                <w:sz w:val="18"/>
                <w:szCs w:val="18"/>
              </w:rPr>
              <w:t>.</w:t>
            </w:r>
            <w:r w:rsidRPr="00B01EF6">
              <w:rPr>
                <w:rFonts w:ascii="Century Gothic" w:hAnsi="Century Gothic"/>
                <w:color w:val="000000" w:themeColor="text1"/>
                <w:sz w:val="18"/>
                <w:szCs w:val="18"/>
              </w:rPr>
              <w:t>000</w:t>
            </w:r>
          </w:p>
        </w:tc>
        <w:tc>
          <w:tcPr>
            <w:tcW w:w="712"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Pr>
                <w:rFonts w:ascii="Century Gothic" w:hAnsi="Century Gothic" w:cs="Calibri"/>
                <w:color w:val="000000" w:themeColor="text1"/>
                <w:sz w:val="18"/>
                <w:szCs w:val="18"/>
              </w:rPr>
              <w:t>79.22</w:t>
            </w:r>
          </w:p>
        </w:tc>
      </w:tr>
      <w:tr w:rsidR="00D9655D" w:rsidRPr="0050310A" w:rsidTr="002166C2">
        <w:trPr>
          <w:trHeight w:val="330"/>
        </w:trPr>
        <w:tc>
          <w:tcPr>
            <w:tcW w:w="1391" w:type="pct"/>
            <w:shd w:val="clear" w:color="auto" w:fill="auto"/>
            <w:noWrap/>
            <w:vAlign w:val="center"/>
          </w:tcPr>
          <w:p w:rsidR="00D9655D" w:rsidRPr="0050310A" w:rsidRDefault="00D9655D" w:rsidP="002166C2">
            <w:pPr>
              <w:autoSpaceDE w:val="0"/>
              <w:autoSpaceDN w:val="0"/>
              <w:adjustRightInd w:val="0"/>
              <w:ind w:left="-23"/>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lastRenderedPageBreak/>
              <w:t>Retribusi PKB - Mobil Barang/ Beban - Light</w:t>
            </w:r>
          </w:p>
          <w:p w:rsidR="00D9655D" w:rsidRPr="0050310A" w:rsidRDefault="00D9655D" w:rsidP="002166C2">
            <w:pPr>
              <w:ind w:left="-57" w:right="-57"/>
              <w:rPr>
                <w:rFonts w:ascii="Century Gothic" w:hAnsi="Century Gothic" w:cs="Calibri"/>
                <w:color w:val="000000" w:themeColor="text1"/>
                <w:sz w:val="18"/>
                <w:szCs w:val="18"/>
              </w:rPr>
            </w:pPr>
            <w:r w:rsidRPr="0050310A">
              <w:rPr>
                <w:rFonts w:ascii="Century Gothic" w:eastAsiaTheme="minorHAnsi" w:hAnsi="Century Gothic" w:cs="Tahoma"/>
                <w:color w:val="000000" w:themeColor="text1"/>
                <w:sz w:val="18"/>
                <w:szCs w:val="18"/>
              </w:rPr>
              <w:t>Truck</w:t>
            </w:r>
          </w:p>
        </w:tc>
        <w:tc>
          <w:tcPr>
            <w:tcW w:w="1101" w:type="pct"/>
            <w:shd w:val="clear" w:color="auto" w:fill="auto"/>
            <w:noWrap/>
            <w:vAlign w:val="center"/>
          </w:tcPr>
          <w:p w:rsidR="00D9655D" w:rsidRPr="0050310A" w:rsidRDefault="00D9655D" w:rsidP="002166C2">
            <w:pPr>
              <w:ind w:left="-57" w:right="-57"/>
              <w:jc w:val="center"/>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14,830,000.00</w:t>
            </w:r>
          </w:p>
        </w:tc>
        <w:tc>
          <w:tcPr>
            <w:tcW w:w="839" w:type="pct"/>
            <w:shd w:val="clear" w:color="auto" w:fill="auto"/>
            <w:noWrap/>
            <w:vAlign w:val="center"/>
          </w:tcPr>
          <w:p w:rsidR="00D9655D" w:rsidRPr="0050310A" w:rsidRDefault="00D9655D" w:rsidP="002166C2">
            <w:pPr>
              <w:jc w:val="center"/>
              <w:rPr>
                <w:rFonts w:ascii="Century Gothic" w:hAnsi="Century Gothic"/>
                <w:color w:val="000000" w:themeColor="text1"/>
                <w:sz w:val="18"/>
                <w:szCs w:val="18"/>
              </w:rPr>
            </w:pPr>
            <w:r w:rsidRPr="0050310A">
              <w:rPr>
                <w:rFonts w:ascii="Century Gothic" w:hAnsi="Century Gothic"/>
                <w:color w:val="000000" w:themeColor="text1"/>
                <w:sz w:val="18"/>
                <w:szCs w:val="18"/>
              </w:rPr>
              <w:t>6,940,000</w:t>
            </w:r>
          </w:p>
        </w:tc>
        <w:tc>
          <w:tcPr>
            <w:tcW w:w="957" w:type="pct"/>
            <w:shd w:val="clear" w:color="auto" w:fill="auto"/>
            <w:noWrap/>
            <w:vAlign w:val="center"/>
          </w:tcPr>
          <w:p w:rsidR="00D9655D" w:rsidRPr="0050310A" w:rsidRDefault="00D9655D" w:rsidP="002166C2">
            <w:pPr>
              <w:jc w:val="center"/>
              <w:rPr>
                <w:rFonts w:ascii="Century Gothic" w:hAnsi="Century Gothic"/>
                <w:color w:val="000000" w:themeColor="text1"/>
                <w:sz w:val="18"/>
                <w:szCs w:val="18"/>
              </w:rPr>
            </w:pPr>
            <w:r w:rsidRPr="00B01EF6">
              <w:rPr>
                <w:rFonts w:ascii="Century Gothic" w:hAnsi="Century Gothic"/>
                <w:color w:val="000000" w:themeColor="text1"/>
                <w:sz w:val="18"/>
                <w:szCs w:val="18"/>
              </w:rPr>
              <w:t>40</w:t>
            </w:r>
            <w:r>
              <w:rPr>
                <w:rFonts w:ascii="Century Gothic" w:hAnsi="Century Gothic"/>
                <w:color w:val="000000" w:themeColor="text1"/>
                <w:sz w:val="18"/>
                <w:szCs w:val="18"/>
              </w:rPr>
              <w:t>.</w:t>
            </w:r>
            <w:r w:rsidRPr="00B01EF6">
              <w:rPr>
                <w:rFonts w:ascii="Century Gothic" w:hAnsi="Century Gothic"/>
                <w:color w:val="000000" w:themeColor="text1"/>
                <w:sz w:val="18"/>
                <w:szCs w:val="18"/>
              </w:rPr>
              <w:t>570</w:t>
            </w:r>
            <w:r>
              <w:rPr>
                <w:rFonts w:ascii="Century Gothic" w:hAnsi="Century Gothic"/>
                <w:color w:val="000000" w:themeColor="text1"/>
                <w:sz w:val="18"/>
                <w:szCs w:val="18"/>
              </w:rPr>
              <w:t>.</w:t>
            </w:r>
            <w:r w:rsidRPr="00B01EF6">
              <w:rPr>
                <w:rFonts w:ascii="Century Gothic" w:hAnsi="Century Gothic"/>
                <w:color w:val="000000" w:themeColor="text1"/>
                <w:sz w:val="18"/>
                <w:szCs w:val="18"/>
              </w:rPr>
              <w:t>000</w:t>
            </w:r>
          </w:p>
        </w:tc>
        <w:tc>
          <w:tcPr>
            <w:tcW w:w="712"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Pr>
                <w:rFonts w:ascii="Century Gothic" w:hAnsi="Century Gothic" w:cs="Calibri"/>
                <w:color w:val="000000" w:themeColor="text1"/>
                <w:sz w:val="18"/>
                <w:szCs w:val="18"/>
              </w:rPr>
              <w:t>173.57</w:t>
            </w:r>
          </w:p>
        </w:tc>
      </w:tr>
      <w:tr w:rsidR="00D9655D" w:rsidRPr="0050310A" w:rsidTr="002166C2">
        <w:trPr>
          <w:trHeight w:val="330"/>
        </w:trPr>
        <w:tc>
          <w:tcPr>
            <w:tcW w:w="1391" w:type="pct"/>
            <w:shd w:val="clear" w:color="auto" w:fill="auto"/>
            <w:noWrap/>
            <w:vAlign w:val="center"/>
          </w:tcPr>
          <w:p w:rsidR="00D9655D" w:rsidRPr="0050310A" w:rsidRDefault="00D9655D" w:rsidP="002166C2">
            <w:pPr>
              <w:autoSpaceDE w:val="0"/>
              <w:autoSpaceDN w:val="0"/>
              <w:adjustRightInd w:val="0"/>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Pemanfaatan Ruang untuk Menara</w:t>
            </w:r>
          </w:p>
          <w:p w:rsidR="00D9655D" w:rsidRPr="0050310A" w:rsidRDefault="00D9655D" w:rsidP="002166C2">
            <w:pPr>
              <w:autoSpaceDE w:val="0"/>
              <w:autoSpaceDN w:val="0"/>
              <w:adjustRightInd w:val="0"/>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Telekomunikasi - LRA</w:t>
            </w:r>
          </w:p>
        </w:tc>
        <w:tc>
          <w:tcPr>
            <w:tcW w:w="1101" w:type="pct"/>
            <w:shd w:val="clear" w:color="auto" w:fill="auto"/>
            <w:noWrap/>
            <w:vAlign w:val="center"/>
          </w:tcPr>
          <w:p w:rsidR="00D9655D" w:rsidRPr="0050310A" w:rsidRDefault="00D9655D" w:rsidP="002166C2">
            <w:pPr>
              <w:ind w:left="-57" w:right="-57"/>
              <w:jc w:val="center"/>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960,000.00</w:t>
            </w:r>
          </w:p>
        </w:tc>
        <w:tc>
          <w:tcPr>
            <w:tcW w:w="839"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w:t>
            </w:r>
          </w:p>
        </w:tc>
        <w:tc>
          <w:tcPr>
            <w:tcW w:w="957"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0.00</w:t>
            </w:r>
          </w:p>
        </w:tc>
        <w:tc>
          <w:tcPr>
            <w:tcW w:w="712" w:type="pct"/>
            <w:shd w:val="clear" w:color="auto" w:fill="auto"/>
            <w:noWrap/>
            <w:vAlign w:val="center"/>
          </w:tcPr>
          <w:p w:rsidR="00D9655D" w:rsidRPr="0050310A" w:rsidRDefault="00D9655D" w:rsidP="002166C2">
            <w:pPr>
              <w:ind w:left="-57" w:right="-57"/>
              <w:jc w:val="center"/>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(100,00)</w:t>
            </w:r>
          </w:p>
        </w:tc>
      </w:tr>
      <w:tr w:rsidR="00D9655D" w:rsidRPr="0050310A" w:rsidTr="002166C2">
        <w:trPr>
          <w:trHeight w:val="330"/>
        </w:trPr>
        <w:tc>
          <w:tcPr>
            <w:tcW w:w="1391" w:type="pct"/>
            <w:shd w:val="clear" w:color="auto" w:fill="auto"/>
            <w:noWrap/>
            <w:vAlign w:val="center"/>
            <w:hideMark/>
          </w:tcPr>
          <w:p w:rsidR="00D9655D" w:rsidRPr="0050310A" w:rsidRDefault="00D9655D" w:rsidP="002166C2">
            <w:pPr>
              <w:ind w:left="-57" w:right="-57"/>
              <w:rPr>
                <w:rFonts w:ascii="Century Gothic" w:hAnsi="Century Gothic" w:cs="Calibri"/>
                <w:b/>
                <w:bCs/>
                <w:color w:val="000000" w:themeColor="text1"/>
                <w:sz w:val="18"/>
                <w:szCs w:val="18"/>
              </w:rPr>
            </w:pPr>
            <w:r w:rsidRPr="0050310A">
              <w:rPr>
                <w:rFonts w:ascii="Century Gothic" w:hAnsi="Century Gothic" w:cs="Calibri"/>
                <w:b/>
                <w:bCs/>
                <w:color w:val="000000" w:themeColor="text1"/>
                <w:sz w:val="18"/>
                <w:szCs w:val="18"/>
              </w:rPr>
              <w:t>Retribusi Jasa Usaha</w:t>
            </w:r>
          </w:p>
        </w:tc>
        <w:tc>
          <w:tcPr>
            <w:tcW w:w="1101" w:type="pct"/>
            <w:shd w:val="clear" w:color="auto" w:fill="auto"/>
            <w:noWrap/>
            <w:vAlign w:val="center"/>
          </w:tcPr>
          <w:p w:rsidR="00D9655D" w:rsidRPr="0050310A" w:rsidRDefault="00D9655D" w:rsidP="002166C2">
            <w:pPr>
              <w:ind w:left="-57" w:right="-57"/>
              <w:jc w:val="center"/>
              <w:rPr>
                <w:rFonts w:ascii="Century Gothic" w:hAnsi="Century Gothic" w:cs="Calibri"/>
                <w:b/>
                <w:bCs/>
                <w:color w:val="000000" w:themeColor="text1"/>
                <w:sz w:val="18"/>
                <w:szCs w:val="18"/>
              </w:rPr>
            </w:pPr>
            <w:r w:rsidRPr="0050310A">
              <w:rPr>
                <w:rFonts w:ascii="Century Gothic" w:hAnsi="Century Gothic" w:cs="Calibri"/>
                <w:b/>
                <w:bCs/>
                <w:color w:val="000000" w:themeColor="text1"/>
                <w:sz w:val="18"/>
                <w:szCs w:val="18"/>
              </w:rPr>
              <w:t>1,976,078,900.00</w:t>
            </w:r>
          </w:p>
        </w:tc>
        <w:tc>
          <w:tcPr>
            <w:tcW w:w="839" w:type="pct"/>
            <w:shd w:val="clear" w:color="auto" w:fill="auto"/>
            <w:noWrap/>
            <w:vAlign w:val="center"/>
          </w:tcPr>
          <w:p w:rsidR="00D9655D" w:rsidRPr="0050310A" w:rsidRDefault="00D9655D" w:rsidP="002166C2">
            <w:pPr>
              <w:ind w:left="-57" w:right="-57"/>
              <w:jc w:val="center"/>
              <w:rPr>
                <w:rFonts w:ascii="Century Gothic" w:hAnsi="Century Gothic" w:cs="Calibri"/>
                <w:b/>
                <w:bCs/>
                <w:color w:val="000000" w:themeColor="text1"/>
                <w:sz w:val="18"/>
                <w:szCs w:val="18"/>
              </w:rPr>
            </w:pPr>
            <w:r w:rsidRPr="0050310A">
              <w:rPr>
                <w:rFonts w:ascii="Century Gothic" w:hAnsi="Century Gothic" w:cs="Calibri"/>
                <w:b/>
                <w:bCs/>
                <w:color w:val="000000" w:themeColor="text1"/>
                <w:sz w:val="18"/>
                <w:szCs w:val="18"/>
              </w:rPr>
              <w:t>991,767,300</w:t>
            </w:r>
          </w:p>
        </w:tc>
        <w:tc>
          <w:tcPr>
            <w:tcW w:w="957" w:type="pct"/>
            <w:shd w:val="clear" w:color="auto" w:fill="auto"/>
            <w:noWrap/>
            <w:vAlign w:val="center"/>
          </w:tcPr>
          <w:p w:rsidR="00D9655D" w:rsidRPr="0050310A" w:rsidRDefault="00D9655D" w:rsidP="002166C2">
            <w:pPr>
              <w:ind w:left="-57" w:right="-57"/>
              <w:jc w:val="center"/>
              <w:rPr>
                <w:rFonts w:ascii="Century Gothic" w:hAnsi="Century Gothic" w:cs="Calibri"/>
                <w:b/>
                <w:bCs/>
                <w:color w:val="000000" w:themeColor="text1"/>
                <w:sz w:val="18"/>
                <w:szCs w:val="18"/>
              </w:rPr>
            </w:pPr>
            <w:r w:rsidRPr="00EE3F3A">
              <w:rPr>
                <w:rFonts w:ascii="Century Gothic" w:hAnsi="Century Gothic" w:cs="Calibri"/>
                <w:b/>
                <w:bCs/>
                <w:color w:val="000000" w:themeColor="text1"/>
                <w:sz w:val="18"/>
                <w:szCs w:val="18"/>
              </w:rPr>
              <w:t>2</w:t>
            </w:r>
            <w:r>
              <w:rPr>
                <w:rFonts w:ascii="Century Gothic" w:hAnsi="Century Gothic" w:cs="Calibri"/>
                <w:b/>
                <w:bCs/>
                <w:color w:val="000000" w:themeColor="text1"/>
                <w:sz w:val="18"/>
                <w:szCs w:val="18"/>
              </w:rPr>
              <w:t>.</w:t>
            </w:r>
            <w:r w:rsidRPr="00EE3F3A">
              <w:rPr>
                <w:rFonts w:ascii="Century Gothic" w:hAnsi="Century Gothic" w:cs="Calibri"/>
                <w:b/>
                <w:bCs/>
                <w:color w:val="000000" w:themeColor="text1"/>
                <w:sz w:val="18"/>
                <w:szCs w:val="18"/>
              </w:rPr>
              <w:t>527</w:t>
            </w:r>
            <w:r>
              <w:rPr>
                <w:rFonts w:ascii="Century Gothic" w:hAnsi="Century Gothic" w:cs="Calibri"/>
                <w:b/>
                <w:bCs/>
                <w:color w:val="000000" w:themeColor="text1"/>
                <w:sz w:val="18"/>
                <w:szCs w:val="18"/>
              </w:rPr>
              <w:t>.</w:t>
            </w:r>
            <w:r w:rsidRPr="00EE3F3A">
              <w:rPr>
                <w:rFonts w:ascii="Century Gothic" w:hAnsi="Century Gothic" w:cs="Calibri"/>
                <w:b/>
                <w:bCs/>
                <w:color w:val="000000" w:themeColor="text1"/>
                <w:sz w:val="18"/>
                <w:szCs w:val="18"/>
              </w:rPr>
              <w:t>752</w:t>
            </w:r>
            <w:r>
              <w:rPr>
                <w:rFonts w:ascii="Century Gothic" w:hAnsi="Century Gothic" w:cs="Calibri"/>
                <w:b/>
                <w:bCs/>
                <w:color w:val="000000" w:themeColor="text1"/>
                <w:sz w:val="18"/>
                <w:szCs w:val="18"/>
              </w:rPr>
              <w:t>.</w:t>
            </w:r>
            <w:r w:rsidRPr="00EE3F3A">
              <w:rPr>
                <w:rFonts w:ascii="Century Gothic" w:hAnsi="Century Gothic" w:cs="Calibri"/>
                <w:b/>
                <w:bCs/>
                <w:color w:val="000000" w:themeColor="text1"/>
                <w:sz w:val="18"/>
                <w:szCs w:val="18"/>
              </w:rPr>
              <w:t>000</w:t>
            </w:r>
          </w:p>
        </w:tc>
        <w:tc>
          <w:tcPr>
            <w:tcW w:w="712" w:type="pct"/>
            <w:shd w:val="clear" w:color="auto" w:fill="auto"/>
            <w:noWrap/>
            <w:vAlign w:val="center"/>
          </w:tcPr>
          <w:p w:rsidR="00D9655D" w:rsidRPr="0050310A" w:rsidRDefault="00D9655D" w:rsidP="002166C2">
            <w:pPr>
              <w:ind w:left="-57" w:right="-57"/>
              <w:jc w:val="center"/>
              <w:rPr>
                <w:rFonts w:ascii="Century Gothic" w:hAnsi="Century Gothic" w:cs="Calibri"/>
                <w:b/>
                <w:color w:val="000000" w:themeColor="text1"/>
                <w:sz w:val="18"/>
                <w:szCs w:val="18"/>
              </w:rPr>
            </w:pPr>
            <w:r>
              <w:rPr>
                <w:rFonts w:ascii="Century Gothic" w:hAnsi="Century Gothic" w:cs="Calibri"/>
                <w:b/>
                <w:color w:val="000000" w:themeColor="text1"/>
                <w:sz w:val="18"/>
                <w:szCs w:val="18"/>
              </w:rPr>
              <w:t>27,</w:t>
            </w:r>
            <w:r w:rsidRPr="0050310A">
              <w:rPr>
                <w:rFonts w:ascii="Century Gothic" w:hAnsi="Century Gothic" w:cs="Calibri"/>
                <w:b/>
                <w:color w:val="000000" w:themeColor="text1"/>
                <w:sz w:val="18"/>
                <w:szCs w:val="18"/>
              </w:rPr>
              <w:t>9</w:t>
            </w:r>
            <w:r>
              <w:rPr>
                <w:rFonts w:ascii="Century Gothic" w:hAnsi="Century Gothic" w:cs="Calibri"/>
                <w:b/>
                <w:color w:val="000000" w:themeColor="text1"/>
                <w:sz w:val="18"/>
                <w:szCs w:val="18"/>
              </w:rPr>
              <w:t>2</w:t>
            </w:r>
          </w:p>
        </w:tc>
      </w:tr>
      <w:tr w:rsidR="00D9655D" w:rsidRPr="0050310A" w:rsidTr="002166C2">
        <w:trPr>
          <w:trHeight w:val="330"/>
        </w:trPr>
        <w:tc>
          <w:tcPr>
            <w:tcW w:w="1391" w:type="pct"/>
            <w:shd w:val="clear" w:color="auto" w:fill="auto"/>
            <w:noWrap/>
            <w:vAlign w:val="center"/>
            <w:hideMark/>
          </w:tcPr>
          <w:p w:rsidR="00D9655D" w:rsidRPr="0050310A" w:rsidRDefault="00D9655D" w:rsidP="002166C2">
            <w:pPr>
              <w:ind w:left="-57" w:right="-57"/>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 xml:space="preserve">Retribusi Pemakaian Kekayaan Daerah </w:t>
            </w:r>
            <w:r w:rsidRPr="0050310A">
              <w:rPr>
                <w:rFonts w:ascii="Century Gothic" w:eastAsiaTheme="minorHAnsi" w:hAnsi="Century Gothic" w:cs="Tahoma"/>
                <w:color w:val="000000" w:themeColor="text1"/>
                <w:sz w:val="18"/>
                <w:szCs w:val="18"/>
              </w:rPr>
              <w:t>Penyewaan Tanah dan Bangunan</w:t>
            </w:r>
          </w:p>
        </w:tc>
        <w:tc>
          <w:tcPr>
            <w:tcW w:w="1101"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219,600,000.00</w:t>
            </w:r>
          </w:p>
        </w:tc>
        <w:tc>
          <w:tcPr>
            <w:tcW w:w="839"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207,468,800</w:t>
            </w:r>
          </w:p>
        </w:tc>
        <w:tc>
          <w:tcPr>
            <w:tcW w:w="957"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284,600,000.00</w:t>
            </w:r>
          </w:p>
        </w:tc>
        <w:tc>
          <w:tcPr>
            <w:tcW w:w="712"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29,60</w:t>
            </w:r>
          </w:p>
        </w:tc>
      </w:tr>
      <w:tr w:rsidR="00D9655D" w:rsidRPr="0050310A" w:rsidTr="002166C2">
        <w:trPr>
          <w:trHeight w:val="330"/>
        </w:trPr>
        <w:tc>
          <w:tcPr>
            <w:tcW w:w="1391" w:type="pct"/>
            <w:shd w:val="clear" w:color="auto" w:fill="auto"/>
            <w:noWrap/>
            <w:vAlign w:val="center"/>
          </w:tcPr>
          <w:p w:rsidR="00D9655D" w:rsidRPr="0050310A" w:rsidRDefault="00D9655D" w:rsidP="002166C2">
            <w:pPr>
              <w:autoSpaceDE w:val="0"/>
              <w:autoSpaceDN w:val="0"/>
              <w:adjustRightInd w:val="0"/>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Retribusi Pemakaian Kekayaan Daerah Retribusi Pemakaian Kekayaan Daerah -</w:t>
            </w:r>
          </w:p>
          <w:p w:rsidR="00D9655D" w:rsidRPr="0050310A" w:rsidRDefault="00D9655D" w:rsidP="002166C2">
            <w:pPr>
              <w:ind w:left="-57" w:right="-57"/>
              <w:rPr>
                <w:rFonts w:ascii="Century Gothic" w:hAnsi="Century Gothic" w:cs="Calibri"/>
                <w:color w:val="000000" w:themeColor="text1"/>
                <w:sz w:val="18"/>
                <w:szCs w:val="18"/>
              </w:rPr>
            </w:pPr>
            <w:r w:rsidRPr="0050310A">
              <w:rPr>
                <w:rFonts w:ascii="Century Gothic" w:eastAsiaTheme="minorHAnsi" w:hAnsi="Century Gothic" w:cs="Tahoma"/>
                <w:color w:val="000000" w:themeColor="text1"/>
                <w:sz w:val="18"/>
                <w:szCs w:val="18"/>
              </w:rPr>
              <w:t>Kendaraan Bermotor</w:t>
            </w:r>
          </w:p>
        </w:tc>
        <w:tc>
          <w:tcPr>
            <w:tcW w:w="1101" w:type="pct"/>
            <w:shd w:val="clear" w:color="auto" w:fill="auto"/>
            <w:noWrap/>
            <w:vAlign w:val="center"/>
          </w:tcPr>
          <w:p w:rsidR="00D9655D" w:rsidRPr="0050310A" w:rsidRDefault="00D9655D" w:rsidP="002166C2">
            <w:pPr>
              <w:ind w:left="-57" w:right="-57"/>
              <w:jc w:val="center"/>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500,000,000.00</w:t>
            </w:r>
          </w:p>
        </w:tc>
        <w:tc>
          <w:tcPr>
            <w:tcW w:w="839"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252,590,000</w:t>
            </w:r>
          </w:p>
        </w:tc>
        <w:tc>
          <w:tcPr>
            <w:tcW w:w="957"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Pr>
                <w:rFonts w:ascii="Century Gothic" w:hAnsi="Century Gothic" w:cs="Calibri"/>
                <w:color w:val="000000" w:themeColor="text1"/>
                <w:sz w:val="18"/>
                <w:szCs w:val="18"/>
              </w:rPr>
              <w:t>6</w:t>
            </w:r>
            <w:r w:rsidRPr="0050310A">
              <w:rPr>
                <w:rFonts w:ascii="Century Gothic" w:hAnsi="Century Gothic" w:cs="Calibri"/>
                <w:color w:val="000000" w:themeColor="text1"/>
                <w:sz w:val="18"/>
                <w:szCs w:val="18"/>
              </w:rPr>
              <w:t>00,000,000.00</w:t>
            </w:r>
          </w:p>
        </w:tc>
        <w:tc>
          <w:tcPr>
            <w:tcW w:w="712" w:type="pct"/>
            <w:shd w:val="clear" w:color="auto" w:fill="auto"/>
            <w:noWrap/>
            <w:vAlign w:val="center"/>
          </w:tcPr>
          <w:p w:rsidR="00D9655D" w:rsidRPr="0050310A" w:rsidRDefault="00D9655D" w:rsidP="002166C2">
            <w:pPr>
              <w:ind w:left="-57" w:right="-57"/>
              <w:jc w:val="center"/>
              <w:rPr>
                <w:rFonts w:ascii="Century Gothic" w:eastAsiaTheme="minorHAnsi" w:hAnsi="Century Gothic" w:cs="Tahoma"/>
                <w:color w:val="000000" w:themeColor="text1"/>
                <w:sz w:val="18"/>
                <w:szCs w:val="18"/>
              </w:rPr>
            </w:pPr>
            <w:r>
              <w:rPr>
                <w:rFonts w:ascii="Century Gothic" w:eastAsiaTheme="minorHAnsi" w:hAnsi="Century Gothic" w:cs="Tahoma"/>
                <w:color w:val="000000" w:themeColor="text1"/>
                <w:sz w:val="18"/>
                <w:szCs w:val="18"/>
              </w:rPr>
              <w:t>2</w:t>
            </w:r>
            <w:r w:rsidRPr="0050310A">
              <w:rPr>
                <w:rFonts w:ascii="Century Gothic" w:eastAsiaTheme="minorHAnsi" w:hAnsi="Century Gothic" w:cs="Tahoma"/>
                <w:color w:val="000000" w:themeColor="text1"/>
                <w:sz w:val="18"/>
                <w:szCs w:val="18"/>
              </w:rPr>
              <w:t>0,00</w:t>
            </w:r>
          </w:p>
        </w:tc>
      </w:tr>
      <w:tr w:rsidR="00D9655D" w:rsidRPr="0050310A" w:rsidTr="002166C2">
        <w:trPr>
          <w:trHeight w:val="330"/>
        </w:trPr>
        <w:tc>
          <w:tcPr>
            <w:tcW w:w="1391" w:type="pct"/>
            <w:shd w:val="clear" w:color="auto" w:fill="auto"/>
            <w:noWrap/>
            <w:vAlign w:val="center"/>
            <w:hideMark/>
          </w:tcPr>
          <w:p w:rsidR="00D9655D" w:rsidRPr="0050310A" w:rsidRDefault="00D9655D" w:rsidP="002166C2">
            <w:pPr>
              <w:ind w:left="-57" w:right="-57"/>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Retribusi Tempat Pelelangan Ikan (TPI)</w:t>
            </w:r>
          </w:p>
        </w:tc>
        <w:tc>
          <w:tcPr>
            <w:tcW w:w="1101"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738,900,000.00</w:t>
            </w:r>
          </w:p>
        </w:tc>
        <w:tc>
          <w:tcPr>
            <w:tcW w:w="839"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131,462,000</w:t>
            </w:r>
          </w:p>
        </w:tc>
        <w:tc>
          <w:tcPr>
            <w:tcW w:w="957"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738,900,000.00</w:t>
            </w:r>
          </w:p>
        </w:tc>
        <w:tc>
          <w:tcPr>
            <w:tcW w:w="712" w:type="pct"/>
            <w:shd w:val="clear" w:color="auto" w:fill="auto"/>
            <w:noWrap/>
            <w:vAlign w:val="center"/>
          </w:tcPr>
          <w:p w:rsidR="00D9655D" w:rsidRPr="0050310A" w:rsidRDefault="00D9655D" w:rsidP="002166C2">
            <w:pPr>
              <w:ind w:left="-57" w:right="-57"/>
              <w:jc w:val="center"/>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0,00</w:t>
            </w:r>
          </w:p>
        </w:tc>
      </w:tr>
      <w:tr w:rsidR="00D9655D" w:rsidRPr="0050310A" w:rsidTr="002166C2">
        <w:trPr>
          <w:trHeight w:val="330"/>
        </w:trPr>
        <w:tc>
          <w:tcPr>
            <w:tcW w:w="1391" w:type="pct"/>
            <w:shd w:val="clear" w:color="auto" w:fill="auto"/>
            <w:noWrap/>
            <w:vAlign w:val="center"/>
          </w:tcPr>
          <w:p w:rsidR="00D9655D" w:rsidRPr="0050310A" w:rsidRDefault="00D9655D" w:rsidP="002166C2">
            <w:pPr>
              <w:autoSpaceDE w:val="0"/>
              <w:autoSpaceDN w:val="0"/>
              <w:adjustRightInd w:val="0"/>
              <w:rPr>
                <w:rFonts w:ascii="Century Gothic" w:hAnsi="Century Gothic" w:cs="Calibri"/>
                <w:color w:val="000000" w:themeColor="text1"/>
                <w:sz w:val="18"/>
                <w:szCs w:val="18"/>
              </w:rPr>
            </w:pPr>
            <w:r w:rsidRPr="0050310A">
              <w:rPr>
                <w:rFonts w:ascii="Century Gothic" w:eastAsiaTheme="minorHAnsi" w:hAnsi="Century Gothic" w:cs="Tahoma"/>
                <w:color w:val="000000" w:themeColor="text1"/>
                <w:sz w:val="18"/>
                <w:szCs w:val="18"/>
              </w:rPr>
              <w:t>Retribusi Tempat Jasa Pelelangan serta Fasilitas Lainnya yang Disediakan di Tempat Pelelangan</w:t>
            </w:r>
          </w:p>
        </w:tc>
        <w:tc>
          <w:tcPr>
            <w:tcW w:w="1101" w:type="pct"/>
            <w:shd w:val="clear" w:color="auto" w:fill="auto"/>
            <w:noWrap/>
            <w:vAlign w:val="center"/>
          </w:tcPr>
          <w:p w:rsidR="00D9655D" w:rsidRPr="0050310A" w:rsidRDefault="00D9655D" w:rsidP="002166C2">
            <w:pPr>
              <w:ind w:left="-57" w:right="-57"/>
              <w:jc w:val="center"/>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81,250,000.00</w:t>
            </w:r>
          </w:p>
        </w:tc>
        <w:tc>
          <w:tcPr>
            <w:tcW w:w="839"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34,135,000</w:t>
            </w:r>
          </w:p>
        </w:tc>
        <w:tc>
          <w:tcPr>
            <w:tcW w:w="957"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81,250,000.00</w:t>
            </w:r>
          </w:p>
        </w:tc>
        <w:tc>
          <w:tcPr>
            <w:tcW w:w="712" w:type="pct"/>
            <w:shd w:val="clear" w:color="auto" w:fill="auto"/>
            <w:noWrap/>
            <w:vAlign w:val="center"/>
          </w:tcPr>
          <w:p w:rsidR="00D9655D" w:rsidRPr="0050310A" w:rsidRDefault="00D9655D" w:rsidP="002166C2">
            <w:pPr>
              <w:ind w:left="-57" w:right="-57"/>
              <w:jc w:val="center"/>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0,00</w:t>
            </w:r>
          </w:p>
        </w:tc>
      </w:tr>
      <w:tr w:rsidR="00D9655D" w:rsidRPr="0050310A" w:rsidTr="002166C2">
        <w:trPr>
          <w:trHeight w:val="656"/>
        </w:trPr>
        <w:tc>
          <w:tcPr>
            <w:tcW w:w="1391" w:type="pct"/>
            <w:shd w:val="clear" w:color="auto" w:fill="auto"/>
            <w:noWrap/>
            <w:vAlign w:val="center"/>
            <w:hideMark/>
          </w:tcPr>
          <w:p w:rsidR="00D9655D" w:rsidRPr="0050310A" w:rsidRDefault="00D9655D" w:rsidP="002166C2">
            <w:pPr>
              <w:autoSpaceDE w:val="0"/>
              <w:autoSpaceDN w:val="0"/>
              <w:adjustRightInd w:val="0"/>
              <w:rPr>
                <w:rFonts w:ascii="Century Gothic" w:eastAsiaTheme="minorHAnsi" w:hAnsi="Century Gothic" w:cs="Tahoma"/>
                <w:color w:val="000000" w:themeColor="text1"/>
                <w:sz w:val="18"/>
                <w:szCs w:val="18"/>
              </w:rPr>
            </w:pPr>
            <w:r w:rsidRPr="0050310A">
              <w:rPr>
                <w:rFonts w:ascii="Century Gothic" w:hAnsi="Century Gothic" w:cs="Calibri"/>
                <w:color w:val="000000" w:themeColor="text1"/>
                <w:sz w:val="18"/>
                <w:szCs w:val="18"/>
              </w:rPr>
              <w:t xml:space="preserve">Retribusi Terminal </w:t>
            </w:r>
            <w:r w:rsidRPr="0050310A">
              <w:rPr>
                <w:rFonts w:ascii="Century Gothic" w:eastAsiaTheme="minorHAnsi" w:hAnsi="Century Gothic" w:cs="Tahoma"/>
                <w:color w:val="000000" w:themeColor="text1"/>
                <w:sz w:val="18"/>
                <w:szCs w:val="18"/>
              </w:rPr>
              <w:t>Tempat Parkir untuk</w:t>
            </w:r>
          </w:p>
          <w:p w:rsidR="00D9655D" w:rsidRPr="0050310A" w:rsidRDefault="00D9655D" w:rsidP="002166C2">
            <w:pPr>
              <w:ind w:left="-57" w:right="-57"/>
              <w:rPr>
                <w:rFonts w:ascii="Century Gothic" w:hAnsi="Century Gothic" w:cs="Calibri"/>
                <w:color w:val="000000" w:themeColor="text1"/>
                <w:sz w:val="18"/>
                <w:szCs w:val="18"/>
              </w:rPr>
            </w:pPr>
            <w:r w:rsidRPr="0050310A">
              <w:rPr>
                <w:rFonts w:ascii="Century Gothic" w:eastAsiaTheme="minorHAnsi" w:hAnsi="Century Gothic" w:cs="Tahoma"/>
                <w:color w:val="000000" w:themeColor="text1"/>
                <w:sz w:val="18"/>
                <w:szCs w:val="18"/>
              </w:rPr>
              <w:t>Kendaraan Penumpang dan Bis Umum</w:t>
            </w:r>
          </w:p>
        </w:tc>
        <w:tc>
          <w:tcPr>
            <w:tcW w:w="1101"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72,108,500.00</w:t>
            </w:r>
          </w:p>
        </w:tc>
        <w:tc>
          <w:tcPr>
            <w:tcW w:w="839" w:type="pct"/>
            <w:shd w:val="clear" w:color="auto" w:fill="auto"/>
            <w:noWrap/>
            <w:vAlign w:val="center"/>
          </w:tcPr>
          <w:p w:rsidR="00D9655D" w:rsidRPr="0050310A" w:rsidRDefault="00D9655D" w:rsidP="002166C2">
            <w:pPr>
              <w:jc w:val="center"/>
              <w:rPr>
                <w:rFonts w:ascii="Century Gothic" w:hAnsi="Century Gothic"/>
                <w:color w:val="000000" w:themeColor="text1"/>
                <w:sz w:val="18"/>
                <w:szCs w:val="18"/>
              </w:rPr>
            </w:pPr>
            <w:r w:rsidRPr="0050310A">
              <w:rPr>
                <w:rFonts w:ascii="Century Gothic" w:hAnsi="Century Gothic"/>
                <w:color w:val="000000" w:themeColor="text1"/>
                <w:sz w:val="18"/>
                <w:szCs w:val="18"/>
              </w:rPr>
              <w:t>36,915,000</w:t>
            </w:r>
          </w:p>
        </w:tc>
        <w:tc>
          <w:tcPr>
            <w:tcW w:w="957" w:type="pct"/>
            <w:shd w:val="clear" w:color="auto" w:fill="auto"/>
            <w:noWrap/>
            <w:vAlign w:val="center"/>
          </w:tcPr>
          <w:p w:rsidR="00D9655D" w:rsidRPr="0050310A" w:rsidRDefault="00D9655D" w:rsidP="002166C2">
            <w:pPr>
              <w:jc w:val="center"/>
              <w:rPr>
                <w:rFonts w:ascii="Century Gothic" w:hAnsi="Century Gothic"/>
                <w:color w:val="000000" w:themeColor="text1"/>
                <w:sz w:val="18"/>
                <w:szCs w:val="18"/>
              </w:rPr>
            </w:pPr>
            <w:r w:rsidRPr="0050310A">
              <w:rPr>
                <w:rFonts w:ascii="Century Gothic" w:hAnsi="Century Gothic"/>
                <w:color w:val="000000" w:themeColor="text1"/>
                <w:sz w:val="18"/>
                <w:szCs w:val="18"/>
              </w:rPr>
              <w:t>68,666,000.00</w:t>
            </w:r>
          </w:p>
        </w:tc>
        <w:tc>
          <w:tcPr>
            <w:tcW w:w="712"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(4,77)</w:t>
            </w:r>
          </w:p>
        </w:tc>
      </w:tr>
      <w:tr w:rsidR="00D9655D" w:rsidRPr="0050310A" w:rsidTr="002166C2">
        <w:trPr>
          <w:trHeight w:val="330"/>
        </w:trPr>
        <w:tc>
          <w:tcPr>
            <w:tcW w:w="1391" w:type="pct"/>
            <w:shd w:val="clear" w:color="auto" w:fill="auto"/>
            <w:noWrap/>
            <w:vAlign w:val="center"/>
          </w:tcPr>
          <w:p w:rsidR="00D9655D" w:rsidRPr="0050310A" w:rsidRDefault="00D9655D" w:rsidP="002166C2">
            <w:pPr>
              <w:autoSpaceDE w:val="0"/>
              <w:autoSpaceDN w:val="0"/>
              <w:adjustRightInd w:val="0"/>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Retribusi Terminal - Fasilitas Lainnya di</w:t>
            </w:r>
          </w:p>
          <w:p w:rsidR="00D9655D" w:rsidRPr="0050310A" w:rsidRDefault="00D9655D" w:rsidP="002166C2">
            <w:pPr>
              <w:ind w:left="-57" w:right="-57"/>
              <w:rPr>
                <w:rFonts w:ascii="Century Gothic" w:hAnsi="Century Gothic" w:cs="Calibri"/>
                <w:color w:val="000000" w:themeColor="text1"/>
                <w:sz w:val="18"/>
                <w:szCs w:val="18"/>
              </w:rPr>
            </w:pPr>
            <w:r w:rsidRPr="0050310A">
              <w:rPr>
                <w:rFonts w:ascii="Century Gothic" w:eastAsiaTheme="minorHAnsi" w:hAnsi="Century Gothic" w:cs="Tahoma"/>
                <w:color w:val="000000" w:themeColor="text1"/>
                <w:sz w:val="18"/>
                <w:szCs w:val="18"/>
              </w:rPr>
              <w:lastRenderedPageBreak/>
              <w:t>Lingkungan Terminal</w:t>
            </w:r>
          </w:p>
        </w:tc>
        <w:tc>
          <w:tcPr>
            <w:tcW w:w="1101"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lastRenderedPageBreak/>
              <w:t>16,444,500.00</w:t>
            </w:r>
          </w:p>
        </w:tc>
        <w:tc>
          <w:tcPr>
            <w:tcW w:w="839" w:type="pct"/>
            <w:shd w:val="clear" w:color="auto" w:fill="auto"/>
            <w:noWrap/>
            <w:vAlign w:val="center"/>
          </w:tcPr>
          <w:p w:rsidR="00D9655D" w:rsidRPr="0050310A" w:rsidRDefault="00D9655D" w:rsidP="002166C2">
            <w:pPr>
              <w:jc w:val="center"/>
              <w:rPr>
                <w:rFonts w:ascii="Century Gothic" w:hAnsi="Century Gothic"/>
                <w:color w:val="000000" w:themeColor="text1"/>
                <w:sz w:val="18"/>
                <w:szCs w:val="18"/>
              </w:rPr>
            </w:pPr>
            <w:r w:rsidRPr="0050310A">
              <w:rPr>
                <w:rFonts w:ascii="Century Gothic" w:hAnsi="Century Gothic"/>
                <w:color w:val="000000" w:themeColor="text1"/>
                <w:sz w:val="18"/>
                <w:szCs w:val="18"/>
              </w:rPr>
              <w:t>12,931,500</w:t>
            </w:r>
          </w:p>
        </w:tc>
        <w:tc>
          <w:tcPr>
            <w:tcW w:w="957" w:type="pct"/>
            <w:shd w:val="clear" w:color="auto" w:fill="auto"/>
            <w:noWrap/>
            <w:vAlign w:val="center"/>
          </w:tcPr>
          <w:p w:rsidR="00D9655D" w:rsidRPr="0050310A" w:rsidRDefault="00D9655D" w:rsidP="002166C2">
            <w:pPr>
              <w:jc w:val="center"/>
              <w:rPr>
                <w:rFonts w:ascii="Century Gothic" w:hAnsi="Century Gothic"/>
                <w:color w:val="000000" w:themeColor="text1"/>
                <w:sz w:val="18"/>
                <w:szCs w:val="18"/>
              </w:rPr>
            </w:pPr>
            <w:r w:rsidRPr="0050310A">
              <w:rPr>
                <w:rFonts w:ascii="Century Gothic" w:hAnsi="Century Gothic"/>
                <w:color w:val="000000" w:themeColor="text1"/>
                <w:sz w:val="18"/>
                <w:szCs w:val="18"/>
              </w:rPr>
              <w:t>20,574,000.00</w:t>
            </w:r>
          </w:p>
        </w:tc>
        <w:tc>
          <w:tcPr>
            <w:tcW w:w="712"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25,11</w:t>
            </w:r>
          </w:p>
        </w:tc>
      </w:tr>
      <w:tr w:rsidR="00D9655D" w:rsidRPr="0050310A" w:rsidTr="002166C2">
        <w:trPr>
          <w:trHeight w:val="330"/>
        </w:trPr>
        <w:tc>
          <w:tcPr>
            <w:tcW w:w="1391" w:type="pct"/>
            <w:shd w:val="clear" w:color="auto" w:fill="auto"/>
            <w:noWrap/>
            <w:vAlign w:val="center"/>
            <w:hideMark/>
          </w:tcPr>
          <w:p w:rsidR="00D9655D" w:rsidRPr="0050310A" w:rsidRDefault="00D9655D" w:rsidP="002166C2">
            <w:pPr>
              <w:ind w:left="-57" w:right="-57"/>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lastRenderedPageBreak/>
              <w:t>Retribusi Tempat Khusus Parkir</w:t>
            </w:r>
          </w:p>
        </w:tc>
        <w:tc>
          <w:tcPr>
            <w:tcW w:w="1101" w:type="pct"/>
            <w:shd w:val="clear" w:color="auto" w:fill="auto"/>
            <w:noWrap/>
            <w:vAlign w:val="center"/>
          </w:tcPr>
          <w:p w:rsidR="00D9655D" w:rsidRPr="0050310A" w:rsidRDefault="00D9655D" w:rsidP="002166C2">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110,120,000.00</w:t>
            </w:r>
          </w:p>
        </w:tc>
        <w:tc>
          <w:tcPr>
            <w:tcW w:w="839" w:type="pct"/>
            <w:shd w:val="clear" w:color="auto" w:fill="auto"/>
            <w:noWrap/>
            <w:vAlign w:val="center"/>
          </w:tcPr>
          <w:p w:rsidR="00D9655D" w:rsidRPr="0050310A" w:rsidRDefault="00D9655D" w:rsidP="002166C2">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76,454,000</w:t>
            </w:r>
          </w:p>
        </w:tc>
        <w:tc>
          <w:tcPr>
            <w:tcW w:w="957" w:type="pct"/>
            <w:shd w:val="clear" w:color="auto" w:fill="auto"/>
            <w:noWrap/>
            <w:vAlign w:val="center"/>
          </w:tcPr>
          <w:p w:rsidR="00D9655D" w:rsidRPr="0050310A" w:rsidRDefault="00D9655D" w:rsidP="002166C2">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140,373,500</w:t>
            </w:r>
          </w:p>
        </w:tc>
        <w:tc>
          <w:tcPr>
            <w:tcW w:w="712"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27,47</w:t>
            </w:r>
          </w:p>
        </w:tc>
      </w:tr>
      <w:tr w:rsidR="00D9655D" w:rsidRPr="0050310A" w:rsidTr="002166C2">
        <w:trPr>
          <w:trHeight w:val="330"/>
        </w:trPr>
        <w:tc>
          <w:tcPr>
            <w:tcW w:w="1391" w:type="pct"/>
            <w:shd w:val="clear" w:color="auto" w:fill="auto"/>
            <w:noWrap/>
            <w:vAlign w:val="center"/>
          </w:tcPr>
          <w:p w:rsidR="00D9655D" w:rsidRPr="0050310A" w:rsidRDefault="00D9655D" w:rsidP="002166C2">
            <w:pPr>
              <w:ind w:left="-57" w:right="-57"/>
              <w:rPr>
                <w:rFonts w:ascii="Century Gothic" w:hAnsi="Century Gothic" w:cs="Calibri"/>
                <w:color w:val="000000" w:themeColor="text1"/>
                <w:sz w:val="18"/>
                <w:szCs w:val="18"/>
              </w:rPr>
            </w:pPr>
            <w:r w:rsidRPr="0050310A">
              <w:rPr>
                <w:rFonts w:ascii="Century Gothic" w:eastAsiaTheme="minorHAnsi" w:hAnsi="Century Gothic" w:cs="Tahoma"/>
                <w:color w:val="000000" w:themeColor="text1"/>
                <w:sz w:val="18"/>
                <w:szCs w:val="18"/>
              </w:rPr>
              <w:t>Retribusi Pelayanan Kepelabuhan</w:t>
            </w:r>
          </w:p>
        </w:tc>
        <w:tc>
          <w:tcPr>
            <w:tcW w:w="1101" w:type="pct"/>
            <w:shd w:val="clear" w:color="auto" w:fill="auto"/>
            <w:noWrap/>
            <w:vAlign w:val="center"/>
          </w:tcPr>
          <w:p w:rsidR="00D9655D" w:rsidRPr="0050310A" w:rsidRDefault="00D9655D" w:rsidP="002166C2">
            <w:pPr>
              <w:ind w:left="-57" w:right="-57"/>
              <w:jc w:val="right"/>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187,655,900.00</w:t>
            </w:r>
          </w:p>
        </w:tc>
        <w:tc>
          <w:tcPr>
            <w:tcW w:w="839" w:type="pct"/>
            <w:shd w:val="clear" w:color="auto" w:fill="auto"/>
            <w:noWrap/>
            <w:vAlign w:val="center"/>
          </w:tcPr>
          <w:p w:rsidR="00D9655D" w:rsidRPr="0050310A" w:rsidRDefault="00D9655D" w:rsidP="002166C2">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184,386,000</w:t>
            </w:r>
          </w:p>
        </w:tc>
        <w:tc>
          <w:tcPr>
            <w:tcW w:w="957" w:type="pct"/>
            <w:shd w:val="clear" w:color="auto" w:fill="auto"/>
            <w:noWrap/>
            <w:vAlign w:val="center"/>
          </w:tcPr>
          <w:p w:rsidR="00D9655D" w:rsidRPr="0050310A" w:rsidRDefault="00D9655D" w:rsidP="002166C2">
            <w:pPr>
              <w:ind w:left="-57" w:right="-57"/>
              <w:jc w:val="right"/>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446,063,500</w:t>
            </w:r>
          </w:p>
        </w:tc>
        <w:tc>
          <w:tcPr>
            <w:tcW w:w="712"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137,70</w:t>
            </w:r>
          </w:p>
        </w:tc>
      </w:tr>
      <w:tr w:rsidR="00D9655D" w:rsidRPr="0050310A" w:rsidTr="002166C2">
        <w:trPr>
          <w:trHeight w:val="330"/>
        </w:trPr>
        <w:tc>
          <w:tcPr>
            <w:tcW w:w="1391" w:type="pct"/>
            <w:shd w:val="clear" w:color="auto" w:fill="auto"/>
            <w:noWrap/>
            <w:vAlign w:val="center"/>
          </w:tcPr>
          <w:p w:rsidR="00D9655D" w:rsidRPr="0050310A" w:rsidRDefault="00D9655D" w:rsidP="002166C2">
            <w:pPr>
              <w:ind w:left="-57" w:right="-57"/>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Retribusi Tempat Rekreasi</w:t>
            </w:r>
          </w:p>
        </w:tc>
        <w:tc>
          <w:tcPr>
            <w:tcW w:w="1101" w:type="pct"/>
            <w:shd w:val="clear" w:color="auto" w:fill="auto"/>
            <w:noWrap/>
            <w:vAlign w:val="center"/>
          </w:tcPr>
          <w:p w:rsidR="00D9655D" w:rsidRPr="0050310A" w:rsidRDefault="00D9655D" w:rsidP="002166C2">
            <w:pPr>
              <w:ind w:left="-57" w:right="-57"/>
              <w:jc w:val="right"/>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15,000,000.00</w:t>
            </w:r>
          </w:p>
        </w:tc>
        <w:tc>
          <w:tcPr>
            <w:tcW w:w="839" w:type="pct"/>
            <w:shd w:val="clear" w:color="auto" w:fill="auto"/>
            <w:noWrap/>
            <w:vAlign w:val="center"/>
          </w:tcPr>
          <w:p w:rsidR="00D9655D" w:rsidRPr="0050310A" w:rsidRDefault="00D9655D" w:rsidP="002166C2">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17,700,000</w:t>
            </w:r>
          </w:p>
        </w:tc>
        <w:tc>
          <w:tcPr>
            <w:tcW w:w="957" w:type="pct"/>
            <w:shd w:val="clear" w:color="auto" w:fill="auto"/>
            <w:noWrap/>
            <w:vAlign w:val="center"/>
          </w:tcPr>
          <w:p w:rsidR="00D9655D" w:rsidRPr="0050310A" w:rsidRDefault="00D9655D" w:rsidP="002166C2">
            <w:pPr>
              <w:ind w:left="-57" w:right="-57"/>
              <w:jc w:val="right"/>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5</w:t>
            </w:r>
            <w:r>
              <w:rPr>
                <w:rFonts w:ascii="Century Gothic" w:eastAsiaTheme="minorHAnsi" w:hAnsi="Century Gothic" w:cs="Tahoma"/>
                <w:color w:val="000000" w:themeColor="text1"/>
                <w:sz w:val="18"/>
                <w:szCs w:val="18"/>
              </w:rPr>
              <w:t>0</w:t>
            </w:r>
            <w:r w:rsidRPr="0050310A">
              <w:rPr>
                <w:rFonts w:ascii="Century Gothic" w:eastAsiaTheme="minorHAnsi" w:hAnsi="Century Gothic" w:cs="Tahoma"/>
                <w:color w:val="000000" w:themeColor="text1"/>
                <w:sz w:val="18"/>
                <w:szCs w:val="18"/>
              </w:rPr>
              <w:t>,000,000</w:t>
            </w:r>
          </w:p>
        </w:tc>
        <w:tc>
          <w:tcPr>
            <w:tcW w:w="712"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Pr>
                <w:rFonts w:ascii="Century Gothic" w:hAnsi="Century Gothic" w:cs="Calibri"/>
                <w:color w:val="000000" w:themeColor="text1"/>
                <w:sz w:val="18"/>
                <w:szCs w:val="18"/>
              </w:rPr>
              <w:t>233.33</w:t>
            </w:r>
          </w:p>
        </w:tc>
      </w:tr>
      <w:tr w:rsidR="00D9655D" w:rsidRPr="0050310A" w:rsidTr="002166C2">
        <w:trPr>
          <w:trHeight w:val="330"/>
        </w:trPr>
        <w:tc>
          <w:tcPr>
            <w:tcW w:w="1391" w:type="pct"/>
            <w:shd w:val="clear" w:color="auto" w:fill="auto"/>
            <w:noWrap/>
            <w:vAlign w:val="center"/>
            <w:hideMark/>
          </w:tcPr>
          <w:p w:rsidR="00D9655D" w:rsidRPr="0050310A" w:rsidRDefault="00D9655D" w:rsidP="002166C2">
            <w:pPr>
              <w:ind w:left="-57" w:right="-57"/>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Retribusi Penyediaan dan/atau Penyedotan Kakus</w:t>
            </w:r>
          </w:p>
        </w:tc>
        <w:tc>
          <w:tcPr>
            <w:tcW w:w="1101" w:type="pct"/>
            <w:shd w:val="clear" w:color="auto" w:fill="auto"/>
            <w:noWrap/>
            <w:vAlign w:val="center"/>
          </w:tcPr>
          <w:p w:rsidR="00D9655D" w:rsidRPr="0050310A" w:rsidRDefault="00D9655D" w:rsidP="002166C2">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35,000,000.00</w:t>
            </w:r>
          </w:p>
        </w:tc>
        <w:tc>
          <w:tcPr>
            <w:tcW w:w="839" w:type="pct"/>
            <w:shd w:val="clear" w:color="auto" w:fill="auto"/>
            <w:noWrap/>
            <w:vAlign w:val="center"/>
          </w:tcPr>
          <w:p w:rsidR="00D9655D" w:rsidRPr="0050310A" w:rsidRDefault="00D9655D" w:rsidP="002166C2">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5,400,000</w:t>
            </w:r>
          </w:p>
        </w:tc>
        <w:tc>
          <w:tcPr>
            <w:tcW w:w="957" w:type="pct"/>
            <w:shd w:val="clear" w:color="auto" w:fill="auto"/>
            <w:noWrap/>
            <w:vAlign w:val="center"/>
          </w:tcPr>
          <w:p w:rsidR="00D9655D" w:rsidRPr="0050310A" w:rsidRDefault="00D9655D" w:rsidP="002166C2">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35,000,000</w:t>
            </w:r>
          </w:p>
        </w:tc>
        <w:tc>
          <w:tcPr>
            <w:tcW w:w="712"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0,00</w:t>
            </w:r>
          </w:p>
        </w:tc>
      </w:tr>
      <w:tr w:rsidR="00D9655D" w:rsidRPr="0050310A" w:rsidTr="002166C2">
        <w:trPr>
          <w:trHeight w:val="330"/>
        </w:trPr>
        <w:tc>
          <w:tcPr>
            <w:tcW w:w="1391" w:type="pct"/>
            <w:shd w:val="clear" w:color="auto" w:fill="auto"/>
            <w:noWrap/>
            <w:vAlign w:val="center"/>
            <w:hideMark/>
          </w:tcPr>
          <w:p w:rsidR="00D9655D" w:rsidRPr="0050310A" w:rsidRDefault="00D9655D" w:rsidP="002166C2">
            <w:pPr>
              <w:ind w:left="-57" w:right="-57"/>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Retribusi Rumah Potong Hewan</w:t>
            </w:r>
          </w:p>
        </w:tc>
        <w:tc>
          <w:tcPr>
            <w:tcW w:w="1101" w:type="pct"/>
            <w:shd w:val="clear" w:color="auto" w:fill="auto"/>
            <w:noWrap/>
            <w:vAlign w:val="center"/>
          </w:tcPr>
          <w:p w:rsidR="00D9655D" w:rsidRPr="0050310A" w:rsidRDefault="00D9655D" w:rsidP="002166C2">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w:t>
            </w:r>
          </w:p>
        </w:tc>
        <w:tc>
          <w:tcPr>
            <w:tcW w:w="839" w:type="pct"/>
            <w:shd w:val="clear" w:color="auto" w:fill="auto"/>
            <w:noWrap/>
            <w:vAlign w:val="center"/>
          </w:tcPr>
          <w:p w:rsidR="00D9655D" w:rsidRPr="0050310A" w:rsidRDefault="00D9655D" w:rsidP="002166C2">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32,325,000</w:t>
            </w:r>
          </w:p>
        </w:tc>
        <w:tc>
          <w:tcPr>
            <w:tcW w:w="957" w:type="pct"/>
            <w:shd w:val="clear" w:color="auto" w:fill="auto"/>
            <w:noWrap/>
            <w:vAlign w:val="center"/>
          </w:tcPr>
          <w:p w:rsidR="00D9655D" w:rsidRPr="0050310A" w:rsidRDefault="00D9655D" w:rsidP="002166C2">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62,325,000</w:t>
            </w:r>
          </w:p>
        </w:tc>
        <w:tc>
          <w:tcPr>
            <w:tcW w:w="712"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0,00</w:t>
            </w:r>
          </w:p>
        </w:tc>
      </w:tr>
      <w:tr w:rsidR="00D9655D" w:rsidRPr="0050310A" w:rsidTr="002166C2">
        <w:trPr>
          <w:trHeight w:val="285"/>
        </w:trPr>
        <w:tc>
          <w:tcPr>
            <w:tcW w:w="1391" w:type="pct"/>
            <w:shd w:val="clear" w:color="auto" w:fill="auto"/>
            <w:noWrap/>
            <w:vAlign w:val="center"/>
            <w:hideMark/>
          </w:tcPr>
          <w:p w:rsidR="00D9655D" w:rsidRPr="0050310A" w:rsidRDefault="00D9655D" w:rsidP="002166C2">
            <w:pPr>
              <w:ind w:left="-57" w:right="-57"/>
              <w:rPr>
                <w:rFonts w:ascii="Century Gothic" w:hAnsi="Century Gothic" w:cs="Calibri"/>
                <w:b/>
                <w:bCs/>
                <w:color w:val="000000" w:themeColor="text1"/>
                <w:sz w:val="18"/>
                <w:szCs w:val="18"/>
              </w:rPr>
            </w:pPr>
            <w:r w:rsidRPr="0050310A">
              <w:rPr>
                <w:rFonts w:ascii="Century Gothic" w:hAnsi="Century Gothic" w:cs="Calibri"/>
                <w:b/>
                <w:bCs/>
                <w:color w:val="000000" w:themeColor="text1"/>
                <w:sz w:val="18"/>
                <w:szCs w:val="18"/>
              </w:rPr>
              <w:t>Retribusi Perizinan Tertentu</w:t>
            </w:r>
          </w:p>
        </w:tc>
        <w:tc>
          <w:tcPr>
            <w:tcW w:w="1101" w:type="pct"/>
            <w:shd w:val="clear" w:color="auto" w:fill="auto"/>
            <w:noWrap/>
            <w:vAlign w:val="center"/>
          </w:tcPr>
          <w:p w:rsidR="00D9655D" w:rsidRPr="0050310A" w:rsidRDefault="00D9655D" w:rsidP="002166C2">
            <w:pPr>
              <w:ind w:left="-57" w:right="-57"/>
              <w:jc w:val="right"/>
              <w:rPr>
                <w:rFonts w:ascii="Century Gothic" w:hAnsi="Century Gothic" w:cs="Calibri"/>
                <w:b/>
                <w:bCs/>
                <w:color w:val="000000" w:themeColor="text1"/>
                <w:sz w:val="18"/>
                <w:szCs w:val="18"/>
              </w:rPr>
            </w:pPr>
            <w:r w:rsidRPr="0050310A">
              <w:rPr>
                <w:rFonts w:ascii="Century Gothic" w:hAnsi="Century Gothic" w:cs="Calibri"/>
                <w:b/>
                <w:bCs/>
                <w:color w:val="000000" w:themeColor="text1"/>
                <w:sz w:val="18"/>
                <w:szCs w:val="18"/>
              </w:rPr>
              <w:t>1,010,780,000.00</w:t>
            </w:r>
          </w:p>
        </w:tc>
        <w:tc>
          <w:tcPr>
            <w:tcW w:w="839" w:type="pct"/>
            <w:shd w:val="clear" w:color="auto" w:fill="auto"/>
            <w:noWrap/>
            <w:vAlign w:val="center"/>
          </w:tcPr>
          <w:p w:rsidR="00D9655D" w:rsidRPr="0050310A" w:rsidRDefault="00D9655D" w:rsidP="002166C2">
            <w:pPr>
              <w:ind w:left="-57" w:right="-57"/>
              <w:jc w:val="right"/>
              <w:rPr>
                <w:rFonts w:ascii="Century Gothic" w:hAnsi="Century Gothic" w:cs="Calibri"/>
                <w:b/>
                <w:bCs/>
                <w:color w:val="000000" w:themeColor="text1"/>
                <w:sz w:val="18"/>
                <w:szCs w:val="18"/>
              </w:rPr>
            </w:pPr>
            <w:r w:rsidRPr="0050310A">
              <w:rPr>
                <w:rFonts w:ascii="Century Gothic" w:hAnsi="Century Gothic" w:cs="Calibri"/>
                <w:b/>
                <w:bCs/>
                <w:color w:val="000000" w:themeColor="text1"/>
                <w:sz w:val="18"/>
                <w:szCs w:val="18"/>
              </w:rPr>
              <w:t>677,132,945</w:t>
            </w:r>
          </w:p>
        </w:tc>
        <w:tc>
          <w:tcPr>
            <w:tcW w:w="957" w:type="pct"/>
            <w:shd w:val="clear" w:color="auto" w:fill="auto"/>
            <w:noWrap/>
            <w:vAlign w:val="center"/>
          </w:tcPr>
          <w:p w:rsidR="00D9655D" w:rsidRPr="0050310A" w:rsidRDefault="00D9655D" w:rsidP="002166C2">
            <w:pPr>
              <w:ind w:left="-57" w:right="-57"/>
              <w:jc w:val="right"/>
              <w:rPr>
                <w:rFonts w:ascii="Century Gothic" w:hAnsi="Century Gothic" w:cs="Calibri"/>
                <w:b/>
                <w:bCs/>
                <w:color w:val="000000" w:themeColor="text1"/>
                <w:sz w:val="18"/>
                <w:szCs w:val="18"/>
              </w:rPr>
            </w:pPr>
            <w:r w:rsidRPr="0050310A">
              <w:rPr>
                <w:rFonts w:ascii="Century Gothic" w:hAnsi="Century Gothic" w:cs="Calibri"/>
                <w:b/>
                <w:bCs/>
                <w:color w:val="000000" w:themeColor="text1"/>
                <w:sz w:val="18"/>
                <w:szCs w:val="18"/>
              </w:rPr>
              <w:t>1,010,620,000</w:t>
            </w:r>
          </w:p>
        </w:tc>
        <w:tc>
          <w:tcPr>
            <w:tcW w:w="712" w:type="pct"/>
            <w:shd w:val="clear" w:color="auto" w:fill="auto"/>
            <w:noWrap/>
            <w:vAlign w:val="center"/>
          </w:tcPr>
          <w:p w:rsidR="00D9655D" w:rsidRPr="0050310A" w:rsidRDefault="00D9655D" w:rsidP="002166C2">
            <w:pPr>
              <w:ind w:left="-57" w:right="-57"/>
              <w:jc w:val="center"/>
              <w:rPr>
                <w:rFonts w:ascii="Century Gothic" w:hAnsi="Century Gothic" w:cs="Calibri"/>
                <w:b/>
                <w:color w:val="000000" w:themeColor="text1"/>
                <w:sz w:val="18"/>
                <w:szCs w:val="18"/>
              </w:rPr>
            </w:pPr>
            <w:r w:rsidRPr="0050310A">
              <w:rPr>
                <w:rFonts w:ascii="Century Gothic" w:hAnsi="Century Gothic" w:cs="Calibri"/>
                <w:b/>
                <w:color w:val="000000" w:themeColor="text1"/>
                <w:sz w:val="18"/>
                <w:szCs w:val="18"/>
              </w:rPr>
              <w:t>(0,02)</w:t>
            </w:r>
          </w:p>
        </w:tc>
      </w:tr>
      <w:tr w:rsidR="00D9655D" w:rsidRPr="0050310A" w:rsidTr="002166C2">
        <w:trPr>
          <w:trHeight w:val="330"/>
        </w:trPr>
        <w:tc>
          <w:tcPr>
            <w:tcW w:w="1391" w:type="pct"/>
            <w:shd w:val="clear" w:color="auto" w:fill="auto"/>
            <w:noWrap/>
            <w:vAlign w:val="center"/>
            <w:hideMark/>
          </w:tcPr>
          <w:p w:rsidR="00D9655D" w:rsidRPr="0050310A" w:rsidRDefault="00D9655D" w:rsidP="002166C2">
            <w:pPr>
              <w:ind w:left="-57" w:right="-57"/>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Retribusi Izin Mendirikan Bangunan</w:t>
            </w:r>
          </w:p>
        </w:tc>
        <w:tc>
          <w:tcPr>
            <w:tcW w:w="1101" w:type="pct"/>
            <w:shd w:val="clear" w:color="auto" w:fill="auto"/>
            <w:noWrap/>
            <w:vAlign w:val="center"/>
          </w:tcPr>
          <w:p w:rsidR="00D9655D" w:rsidRPr="0050310A" w:rsidRDefault="00D9655D" w:rsidP="002166C2">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639,000,000.00</w:t>
            </w:r>
          </w:p>
        </w:tc>
        <w:tc>
          <w:tcPr>
            <w:tcW w:w="839" w:type="pct"/>
            <w:shd w:val="clear" w:color="auto" w:fill="auto"/>
            <w:noWrap/>
            <w:vAlign w:val="center"/>
          </w:tcPr>
          <w:p w:rsidR="00D9655D" w:rsidRPr="0050310A" w:rsidRDefault="00D9655D" w:rsidP="002166C2">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371,614,625</w:t>
            </w:r>
          </w:p>
        </w:tc>
        <w:tc>
          <w:tcPr>
            <w:tcW w:w="957" w:type="pct"/>
            <w:shd w:val="clear" w:color="auto" w:fill="auto"/>
            <w:noWrap/>
            <w:vAlign w:val="center"/>
          </w:tcPr>
          <w:p w:rsidR="00D9655D" w:rsidRPr="0050310A" w:rsidRDefault="00D9655D" w:rsidP="002166C2">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639,000,000</w:t>
            </w:r>
          </w:p>
        </w:tc>
        <w:tc>
          <w:tcPr>
            <w:tcW w:w="712"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0,00</w:t>
            </w:r>
          </w:p>
        </w:tc>
      </w:tr>
      <w:tr w:rsidR="00D9655D" w:rsidRPr="0050310A" w:rsidTr="002166C2">
        <w:trPr>
          <w:trHeight w:val="330"/>
        </w:trPr>
        <w:tc>
          <w:tcPr>
            <w:tcW w:w="1391" w:type="pct"/>
            <w:shd w:val="clear" w:color="auto" w:fill="auto"/>
            <w:noWrap/>
            <w:vAlign w:val="center"/>
            <w:hideMark/>
          </w:tcPr>
          <w:p w:rsidR="00D9655D" w:rsidRPr="0050310A" w:rsidRDefault="00D9655D" w:rsidP="002166C2">
            <w:pPr>
              <w:ind w:left="-57" w:right="-57"/>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Retribusi Izin Tempat Penjualan Minuman Beralkohol</w:t>
            </w:r>
          </w:p>
        </w:tc>
        <w:tc>
          <w:tcPr>
            <w:tcW w:w="1101" w:type="pct"/>
            <w:shd w:val="clear" w:color="auto" w:fill="auto"/>
            <w:noWrap/>
            <w:vAlign w:val="center"/>
          </w:tcPr>
          <w:p w:rsidR="00D9655D" w:rsidRPr="0050310A" w:rsidRDefault="00D9655D" w:rsidP="002166C2">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150,000,000.00</w:t>
            </w:r>
          </w:p>
        </w:tc>
        <w:tc>
          <w:tcPr>
            <w:tcW w:w="839" w:type="pct"/>
            <w:shd w:val="clear" w:color="auto" w:fill="auto"/>
            <w:noWrap/>
            <w:vAlign w:val="center"/>
          </w:tcPr>
          <w:p w:rsidR="00D9655D" w:rsidRPr="0050310A" w:rsidRDefault="00D9655D" w:rsidP="002166C2">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180,000,000</w:t>
            </w:r>
          </w:p>
        </w:tc>
        <w:tc>
          <w:tcPr>
            <w:tcW w:w="957" w:type="pct"/>
            <w:shd w:val="clear" w:color="auto" w:fill="auto"/>
            <w:noWrap/>
            <w:vAlign w:val="center"/>
          </w:tcPr>
          <w:p w:rsidR="00D9655D" w:rsidRPr="0050310A" w:rsidRDefault="00D9655D" w:rsidP="002166C2">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150,000,000</w:t>
            </w:r>
          </w:p>
        </w:tc>
        <w:tc>
          <w:tcPr>
            <w:tcW w:w="712"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0,00</w:t>
            </w:r>
          </w:p>
        </w:tc>
      </w:tr>
      <w:tr w:rsidR="00D9655D" w:rsidRPr="0050310A" w:rsidTr="002166C2">
        <w:trPr>
          <w:trHeight w:val="330"/>
        </w:trPr>
        <w:tc>
          <w:tcPr>
            <w:tcW w:w="1391" w:type="pct"/>
            <w:shd w:val="clear" w:color="auto" w:fill="auto"/>
            <w:noWrap/>
            <w:vAlign w:val="center"/>
            <w:hideMark/>
          </w:tcPr>
          <w:p w:rsidR="00D9655D" w:rsidRPr="0050310A" w:rsidRDefault="00D9655D" w:rsidP="002166C2">
            <w:pPr>
              <w:autoSpaceDE w:val="0"/>
              <w:autoSpaceDN w:val="0"/>
              <w:adjustRightInd w:val="0"/>
              <w:ind w:left="-43"/>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Retribusi Izin Gangguan tempat Usaha/Kegiatan</w:t>
            </w:r>
          </w:p>
          <w:p w:rsidR="00D9655D" w:rsidRPr="0050310A" w:rsidRDefault="00D9655D" w:rsidP="002166C2">
            <w:pPr>
              <w:ind w:left="-57" w:right="-57"/>
              <w:rPr>
                <w:rFonts w:ascii="Century Gothic" w:hAnsi="Century Gothic" w:cs="Calibri"/>
                <w:color w:val="000000" w:themeColor="text1"/>
                <w:sz w:val="18"/>
                <w:szCs w:val="18"/>
              </w:rPr>
            </w:pPr>
            <w:r w:rsidRPr="0050310A">
              <w:rPr>
                <w:rFonts w:ascii="Century Gothic" w:eastAsiaTheme="minorHAnsi" w:hAnsi="Century Gothic" w:cs="Tahoma"/>
                <w:color w:val="000000" w:themeColor="text1"/>
                <w:sz w:val="18"/>
                <w:szCs w:val="18"/>
              </w:rPr>
              <w:t>kepada Badan</w:t>
            </w:r>
          </w:p>
        </w:tc>
        <w:tc>
          <w:tcPr>
            <w:tcW w:w="1101" w:type="pct"/>
            <w:shd w:val="clear" w:color="auto" w:fill="auto"/>
            <w:noWrap/>
            <w:vAlign w:val="center"/>
          </w:tcPr>
          <w:p w:rsidR="00D9655D" w:rsidRPr="0050310A" w:rsidRDefault="00D9655D" w:rsidP="002166C2">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200,000,000.00</w:t>
            </w:r>
          </w:p>
        </w:tc>
        <w:tc>
          <w:tcPr>
            <w:tcW w:w="839" w:type="pct"/>
            <w:shd w:val="clear" w:color="auto" w:fill="auto"/>
            <w:noWrap/>
            <w:vAlign w:val="center"/>
          </w:tcPr>
          <w:p w:rsidR="00D9655D" w:rsidRPr="0050310A" w:rsidRDefault="00D9655D" w:rsidP="002166C2">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117,058,320</w:t>
            </w:r>
          </w:p>
        </w:tc>
        <w:tc>
          <w:tcPr>
            <w:tcW w:w="957" w:type="pct"/>
            <w:shd w:val="clear" w:color="auto" w:fill="auto"/>
            <w:noWrap/>
            <w:vAlign w:val="center"/>
          </w:tcPr>
          <w:p w:rsidR="00D9655D" w:rsidRPr="0050310A" w:rsidRDefault="00D9655D" w:rsidP="002166C2">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200,000,000</w:t>
            </w:r>
          </w:p>
        </w:tc>
        <w:tc>
          <w:tcPr>
            <w:tcW w:w="712"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0,00</w:t>
            </w:r>
          </w:p>
        </w:tc>
      </w:tr>
      <w:tr w:rsidR="00D9655D" w:rsidRPr="0050310A" w:rsidTr="002166C2">
        <w:trPr>
          <w:trHeight w:val="330"/>
        </w:trPr>
        <w:tc>
          <w:tcPr>
            <w:tcW w:w="1391" w:type="pct"/>
            <w:shd w:val="clear" w:color="auto" w:fill="auto"/>
            <w:noWrap/>
            <w:vAlign w:val="center"/>
            <w:hideMark/>
          </w:tcPr>
          <w:p w:rsidR="00D9655D" w:rsidRPr="0050310A" w:rsidRDefault="00D9655D" w:rsidP="002166C2">
            <w:pPr>
              <w:ind w:left="-57" w:right="-57"/>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Retribusi Izin Trayek kepada orang</w:t>
            </w:r>
          </w:p>
        </w:tc>
        <w:tc>
          <w:tcPr>
            <w:tcW w:w="1101" w:type="pct"/>
            <w:shd w:val="clear" w:color="auto" w:fill="auto"/>
            <w:noWrap/>
            <w:vAlign w:val="center"/>
          </w:tcPr>
          <w:p w:rsidR="00D9655D" w:rsidRPr="0050310A" w:rsidRDefault="00D9655D" w:rsidP="002166C2">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10,780,000</w:t>
            </w:r>
          </w:p>
        </w:tc>
        <w:tc>
          <w:tcPr>
            <w:tcW w:w="839" w:type="pct"/>
            <w:shd w:val="clear" w:color="auto" w:fill="auto"/>
            <w:noWrap/>
            <w:vAlign w:val="center"/>
          </w:tcPr>
          <w:p w:rsidR="00D9655D" w:rsidRPr="0050310A" w:rsidRDefault="00D9655D" w:rsidP="002166C2">
            <w:pPr>
              <w:ind w:left="-57" w:right="-57"/>
              <w:jc w:val="right"/>
              <w:rPr>
                <w:rFonts w:ascii="Century Gothic" w:hAnsi="Century Gothic" w:cs="Calibri"/>
                <w:color w:val="FF0000"/>
                <w:sz w:val="18"/>
                <w:szCs w:val="18"/>
              </w:rPr>
            </w:pPr>
            <w:r w:rsidRPr="0050310A">
              <w:rPr>
                <w:rFonts w:ascii="Century Gothic" w:hAnsi="Century Gothic" w:cs="Calibri"/>
                <w:color w:val="000000" w:themeColor="text1"/>
                <w:sz w:val="18"/>
                <w:szCs w:val="18"/>
              </w:rPr>
              <w:t>5,610,000</w:t>
            </w:r>
          </w:p>
        </w:tc>
        <w:tc>
          <w:tcPr>
            <w:tcW w:w="957" w:type="pct"/>
            <w:shd w:val="clear" w:color="auto" w:fill="auto"/>
            <w:noWrap/>
            <w:vAlign w:val="center"/>
          </w:tcPr>
          <w:p w:rsidR="00D9655D" w:rsidRPr="0050310A" w:rsidRDefault="00D9655D" w:rsidP="002166C2">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10,620,000</w:t>
            </w:r>
          </w:p>
        </w:tc>
        <w:tc>
          <w:tcPr>
            <w:tcW w:w="712"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(1,48)</w:t>
            </w:r>
          </w:p>
        </w:tc>
      </w:tr>
      <w:tr w:rsidR="00D9655D" w:rsidRPr="0050310A" w:rsidTr="002166C2">
        <w:trPr>
          <w:trHeight w:val="330"/>
        </w:trPr>
        <w:tc>
          <w:tcPr>
            <w:tcW w:w="1391" w:type="pct"/>
            <w:shd w:val="clear" w:color="auto" w:fill="auto"/>
            <w:noWrap/>
            <w:vAlign w:val="center"/>
          </w:tcPr>
          <w:p w:rsidR="00D9655D" w:rsidRPr="0050310A" w:rsidRDefault="00D9655D" w:rsidP="002166C2">
            <w:pPr>
              <w:ind w:left="-57" w:right="-57"/>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Retribusi Izin Trayek kepada badan</w:t>
            </w:r>
          </w:p>
        </w:tc>
        <w:tc>
          <w:tcPr>
            <w:tcW w:w="1101" w:type="pct"/>
            <w:shd w:val="clear" w:color="auto" w:fill="auto"/>
            <w:noWrap/>
            <w:vAlign w:val="center"/>
          </w:tcPr>
          <w:p w:rsidR="00D9655D" w:rsidRPr="0050310A" w:rsidRDefault="00D9655D" w:rsidP="002166C2">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10,000,000</w:t>
            </w:r>
          </w:p>
        </w:tc>
        <w:tc>
          <w:tcPr>
            <w:tcW w:w="839" w:type="pct"/>
            <w:shd w:val="clear" w:color="auto" w:fill="auto"/>
            <w:noWrap/>
            <w:vAlign w:val="center"/>
          </w:tcPr>
          <w:p w:rsidR="00D9655D" w:rsidRPr="0050310A" w:rsidRDefault="00D9655D" w:rsidP="002166C2">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w:t>
            </w:r>
          </w:p>
        </w:tc>
        <w:tc>
          <w:tcPr>
            <w:tcW w:w="957" w:type="pct"/>
            <w:shd w:val="clear" w:color="auto" w:fill="auto"/>
            <w:noWrap/>
            <w:vAlign w:val="center"/>
          </w:tcPr>
          <w:p w:rsidR="00D9655D" w:rsidRPr="0050310A" w:rsidRDefault="00D9655D" w:rsidP="002166C2">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10,000,000</w:t>
            </w:r>
          </w:p>
        </w:tc>
        <w:tc>
          <w:tcPr>
            <w:tcW w:w="712"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0,00</w:t>
            </w:r>
          </w:p>
        </w:tc>
      </w:tr>
      <w:tr w:rsidR="00D9655D" w:rsidRPr="0050310A" w:rsidTr="002166C2">
        <w:trPr>
          <w:trHeight w:val="330"/>
        </w:trPr>
        <w:tc>
          <w:tcPr>
            <w:tcW w:w="1391" w:type="pct"/>
            <w:shd w:val="clear" w:color="auto" w:fill="auto"/>
            <w:noWrap/>
            <w:vAlign w:val="center"/>
            <w:hideMark/>
          </w:tcPr>
          <w:p w:rsidR="00D9655D" w:rsidRPr="0050310A" w:rsidRDefault="00D9655D" w:rsidP="002166C2">
            <w:pPr>
              <w:ind w:left="-57" w:right="-57"/>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Retribusi Izin Usaha Perikanan kepada badan</w:t>
            </w:r>
          </w:p>
        </w:tc>
        <w:tc>
          <w:tcPr>
            <w:tcW w:w="1101" w:type="pct"/>
            <w:shd w:val="clear" w:color="auto" w:fill="auto"/>
            <w:noWrap/>
            <w:vAlign w:val="center"/>
          </w:tcPr>
          <w:p w:rsidR="00D9655D" w:rsidRPr="0050310A" w:rsidRDefault="00D9655D" w:rsidP="002166C2">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1,000,000</w:t>
            </w:r>
          </w:p>
        </w:tc>
        <w:tc>
          <w:tcPr>
            <w:tcW w:w="839" w:type="pct"/>
            <w:shd w:val="clear" w:color="auto" w:fill="auto"/>
            <w:noWrap/>
            <w:vAlign w:val="center"/>
          </w:tcPr>
          <w:p w:rsidR="00D9655D" w:rsidRPr="0050310A" w:rsidRDefault="00D9655D" w:rsidP="002166C2">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w:t>
            </w:r>
          </w:p>
        </w:tc>
        <w:tc>
          <w:tcPr>
            <w:tcW w:w="957" w:type="pct"/>
            <w:shd w:val="clear" w:color="auto" w:fill="auto"/>
            <w:noWrap/>
            <w:vAlign w:val="center"/>
          </w:tcPr>
          <w:p w:rsidR="00D9655D" w:rsidRPr="0050310A" w:rsidRDefault="00D9655D" w:rsidP="002166C2">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1,000,000</w:t>
            </w:r>
          </w:p>
        </w:tc>
        <w:tc>
          <w:tcPr>
            <w:tcW w:w="712" w:type="pct"/>
            <w:shd w:val="clear" w:color="auto" w:fill="auto"/>
            <w:noWrap/>
            <w:vAlign w:val="center"/>
          </w:tcPr>
          <w:p w:rsidR="00D9655D" w:rsidRPr="0050310A" w:rsidRDefault="00D9655D" w:rsidP="002166C2">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0,00</w:t>
            </w:r>
          </w:p>
        </w:tc>
      </w:tr>
      <w:tr w:rsidR="00D9655D" w:rsidRPr="0050310A" w:rsidTr="002166C2">
        <w:trPr>
          <w:trHeight w:val="404"/>
        </w:trPr>
        <w:tc>
          <w:tcPr>
            <w:tcW w:w="1391" w:type="pct"/>
            <w:shd w:val="clear" w:color="auto" w:fill="9CC2E5" w:themeFill="accent1" w:themeFillTint="99"/>
            <w:noWrap/>
            <w:vAlign w:val="center"/>
            <w:hideMark/>
          </w:tcPr>
          <w:p w:rsidR="00D9655D" w:rsidRPr="0050310A" w:rsidRDefault="00D9655D" w:rsidP="002166C2">
            <w:pPr>
              <w:ind w:left="-57" w:right="-57"/>
              <w:jc w:val="center"/>
              <w:rPr>
                <w:rFonts w:ascii="Century Gothic" w:hAnsi="Century Gothic" w:cs="Calibri"/>
                <w:b/>
                <w:color w:val="000000" w:themeColor="text1"/>
                <w:sz w:val="18"/>
                <w:szCs w:val="18"/>
              </w:rPr>
            </w:pPr>
            <w:r w:rsidRPr="0050310A">
              <w:rPr>
                <w:rFonts w:ascii="Century Gothic" w:hAnsi="Century Gothic" w:cs="Calibri"/>
                <w:b/>
                <w:color w:val="000000" w:themeColor="text1"/>
                <w:sz w:val="18"/>
                <w:szCs w:val="18"/>
              </w:rPr>
              <w:lastRenderedPageBreak/>
              <w:t>JUMLAH RETRIBUSI DAERAH</w:t>
            </w:r>
          </w:p>
        </w:tc>
        <w:tc>
          <w:tcPr>
            <w:tcW w:w="1101" w:type="pct"/>
            <w:shd w:val="clear" w:color="auto" w:fill="9CC2E5" w:themeFill="accent1" w:themeFillTint="99"/>
            <w:noWrap/>
            <w:vAlign w:val="center"/>
          </w:tcPr>
          <w:p w:rsidR="00D9655D" w:rsidRPr="0050310A" w:rsidRDefault="00D9655D" w:rsidP="002166C2">
            <w:pPr>
              <w:ind w:left="-57" w:right="-57"/>
              <w:jc w:val="center"/>
              <w:rPr>
                <w:rFonts w:ascii="Century Gothic" w:hAnsi="Century Gothic" w:cs="Calibri"/>
                <w:b/>
                <w:color w:val="000000" w:themeColor="text1"/>
                <w:sz w:val="18"/>
                <w:szCs w:val="18"/>
              </w:rPr>
            </w:pPr>
            <w:r w:rsidRPr="0050310A">
              <w:rPr>
                <w:rFonts w:ascii="Century Gothic" w:hAnsi="Century Gothic" w:cs="Calibri"/>
                <w:b/>
                <w:color w:val="000000" w:themeColor="text1"/>
                <w:sz w:val="18"/>
                <w:szCs w:val="18"/>
              </w:rPr>
              <w:t>3,972,768,900</w:t>
            </w:r>
          </w:p>
        </w:tc>
        <w:tc>
          <w:tcPr>
            <w:tcW w:w="839" w:type="pct"/>
            <w:shd w:val="clear" w:color="auto" w:fill="9CC2E5" w:themeFill="accent1" w:themeFillTint="99"/>
            <w:noWrap/>
            <w:vAlign w:val="center"/>
          </w:tcPr>
          <w:p w:rsidR="00D9655D" w:rsidRPr="0050310A" w:rsidRDefault="00D9655D" w:rsidP="002166C2">
            <w:pPr>
              <w:ind w:left="-57" w:right="-57"/>
              <w:jc w:val="center"/>
              <w:rPr>
                <w:rFonts w:ascii="Century Gothic" w:hAnsi="Century Gothic" w:cs="Calibri"/>
                <w:b/>
                <w:color w:val="FF0000"/>
                <w:sz w:val="18"/>
                <w:szCs w:val="18"/>
              </w:rPr>
            </w:pPr>
            <w:r w:rsidRPr="0050310A">
              <w:rPr>
                <w:rFonts w:ascii="Century Gothic" w:hAnsi="Century Gothic" w:cs="Calibri"/>
                <w:b/>
                <w:color w:val="000000" w:themeColor="text1"/>
                <w:sz w:val="18"/>
                <w:szCs w:val="18"/>
              </w:rPr>
              <w:t>2,008,433,095</w:t>
            </w:r>
          </w:p>
        </w:tc>
        <w:tc>
          <w:tcPr>
            <w:tcW w:w="957" w:type="pct"/>
            <w:shd w:val="clear" w:color="auto" w:fill="9CC2E5" w:themeFill="accent1" w:themeFillTint="99"/>
            <w:noWrap/>
            <w:vAlign w:val="center"/>
          </w:tcPr>
          <w:p w:rsidR="00D9655D" w:rsidRPr="0050310A" w:rsidRDefault="00D9655D" w:rsidP="002166C2">
            <w:pPr>
              <w:ind w:right="-57"/>
              <w:jc w:val="center"/>
              <w:rPr>
                <w:rFonts w:ascii="Century Gothic" w:hAnsi="Century Gothic" w:cs="Calibri"/>
                <w:b/>
                <w:color w:val="000000" w:themeColor="text1"/>
                <w:sz w:val="18"/>
                <w:szCs w:val="18"/>
              </w:rPr>
            </w:pPr>
            <w:r>
              <w:rPr>
                <w:rFonts w:ascii="Century Gothic" w:hAnsi="Century Gothic" w:cs="Calibri"/>
                <w:b/>
                <w:color w:val="000000" w:themeColor="text1"/>
                <w:sz w:val="18"/>
                <w:szCs w:val="18"/>
              </w:rPr>
              <w:t>4,601,</w:t>
            </w:r>
            <w:r w:rsidRPr="0050310A">
              <w:rPr>
                <w:rFonts w:ascii="Century Gothic" w:hAnsi="Century Gothic" w:cs="Calibri"/>
                <w:b/>
                <w:color w:val="000000" w:themeColor="text1"/>
                <w:sz w:val="18"/>
                <w:szCs w:val="18"/>
              </w:rPr>
              <w:t>1</w:t>
            </w:r>
            <w:r>
              <w:rPr>
                <w:rFonts w:ascii="Century Gothic" w:hAnsi="Century Gothic" w:cs="Calibri"/>
                <w:b/>
                <w:color w:val="000000" w:themeColor="text1"/>
                <w:sz w:val="18"/>
                <w:szCs w:val="18"/>
              </w:rPr>
              <w:t>0</w:t>
            </w:r>
            <w:r w:rsidRPr="0050310A">
              <w:rPr>
                <w:rFonts w:ascii="Century Gothic" w:hAnsi="Century Gothic" w:cs="Calibri"/>
                <w:b/>
                <w:color w:val="000000" w:themeColor="text1"/>
                <w:sz w:val="18"/>
                <w:szCs w:val="18"/>
              </w:rPr>
              <w:t>2,000</w:t>
            </w:r>
          </w:p>
        </w:tc>
        <w:tc>
          <w:tcPr>
            <w:tcW w:w="712" w:type="pct"/>
            <w:shd w:val="clear" w:color="auto" w:fill="9CC2E5" w:themeFill="accent1" w:themeFillTint="99"/>
            <w:noWrap/>
            <w:vAlign w:val="center"/>
          </w:tcPr>
          <w:p w:rsidR="00D9655D" w:rsidRPr="0050310A" w:rsidRDefault="00D9655D" w:rsidP="002166C2">
            <w:pPr>
              <w:ind w:left="-57" w:right="-57"/>
              <w:jc w:val="center"/>
              <w:rPr>
                <w:rFonts w:ascii="Century Gothic" w:hAnsi="Century Gothic" w:cs="Calibri"/>
                <w:b/>
                <w:color w:val="000000" w:themeColor="text1"/>
                <w:sz w:val="18"/>
                <w:szCs w:val="18"/>
              </w:rPr>
            </w:pPr>
            <w:r w:rsidRPr="0050310A">
              <w:rPr>
                <w:rFonts w:ascii="Century Gothic" w:hAnsi="Century Gothic" w:cs="Calibri"/>
                <w:b/>
                <w:color w:val="000000" w:themeColor="text1"/>
                <w:sz w:val="18"/>
                <w:szCs w:val="18"/>
              </w:rPr>
              <w:t>1</w:t>
            </w:r>
            <w:r>
              <w:rPr>
                <w:rFonts w:ascii="Century Gothic" w:hAnsi="Century Gothic" w:cs="Calibri"/>
                <w:b/>
                <w:color w:val="000000" w:themeColor="text1"/>
                <w:sz w:val="18"/>
                <w:szCs w:val="18"/>
              </w:rPr>
              <w:t>5,</w:t>
            </w:r>
            <w:r w:rsidRPr="0050310A">
              <w:rPr>
                <w:rFonts w:ascii="Century Gothic" w:hAnsi="Century Gothic" w:cs="Calibri"/>
                <w:b/>
                <w:color w:val="000000" w:themeColor="text1"/>
                <w:sz w:val="18"/>
                <w:szCs w:val="18"/>
              </w:rPr>
              <w:t>8</w:t>
            </w:r>
            <w:r>
              <w:rPr>
                <w:rFonts w:ascii="Century Gothic" w:hAnsi="Century Gothic" w:cs="Calibri"/>
                <w:b/>
                <w:color w:val="000000" w:themeColor="text1"/>
                <w:sz w:val="18"/>
                <w:szCs w:val="18"/>
              </w:rPr>
              <w:t>4</w:t>
            </w:r>
          </w:p>
        </w:tc>
      </w:tr>
    </w:tbl>
    <w:p w:rsidR="00D9655D" w:rsidRPr="004D2B52" w:rsidRDefault="00D9655D" w:rsidP="00D9655D">
      <w:pPr>
        <w:autoSpaceDE w:val="0"/>
        <w:autoSpaceDN w:val="0"/>
        <w:adjustRightInd w:val="0"/>
        <w:spacing w:line="360" w:lineRule="auto"/>
        <w:jc w:val="both"/>
        <w:rPr>
          <w:rFonts w:ascii="Century Gothic" w:eastAsiaTheme="minorHAnsi" w:hAnsi="Century Gothic" w:cs="Century Gothic"/>
          <w:i/>
          <w:color w:val="000000" w:themeColor="text1"/>
          <w:sz w:val="18"/>
          <w:szCs w:val="18"/>
        </w:rPr>
      </w:pPr>
      <w:proofErr w:type="gramStart"/>
      <w:r w:rsidRPr="004D2B52">
        <w:rPr>
          <w:rFonts w:ascii="Century Gothic" w:eastAsiaTheme="minorHAnsi" w:hAnsi="Century Gothic" w:cs="Century Gothic"/>
          <w:i/>
          <w:color w:val="000000" w:themeColor="text1"/>
          <w:sz w:val="18"/>
          <w:szCs w:val="18"/>
        </w:rPr>
        <w:t>Sumber :</w:t>
      </w:r>
      <w:proofErr w:type="gramEnd"/>
      <w:r w:rsidRPr="004D2B52">
        <w:rPr>
          <w:rFonts w:ascii="Century Gothic" w:eastAsiaTheme="minorHAnsi" w:hAnsi="Century Gothic" w:cs="Century Gothic"/>
          <w:i/>
          <w:color w:val="000000" w:themeColor="text1"/>
          <w:sz w:val="18"/>
          <w:szCs w:val="18"/>
        </w:rPr>
        <w:t xml:space="preserve"> Dinas Pendapatan Daerah,dan Bag Keuangan(diolah), 2016</w:t>
      </w:r>
    </w:p>
    <w:p w:rsidR="00B33A28" w:rsidRPr="006B450D" w:rsidRDefault="00B33A28" w:rsidP="00B33A28">
      <w:pPr>
        <w:autoSpaceDE w:val="0"/>
        <w:autoSpaceDN w:val="0"/>
        <w:adjustRightInd w:val="0"/>
        <w:spacing w:line="360" w:lineRule="auto"/>
        <w:jc w:val="both"/>
        <w:rPr>
          <w:rFonts w:ascii="Century Gothic" w:eastAsiaTheme="minorHAnsi" w:hAnsi="Century Gothic" w:cs="Tahoma"/>
          <w:color w:val="FF0000"/>
          <w:sz w:val="20"/>
          <w:szCs w:val="20"/>
        </w:rPr>
      </w:pPr>
    </w:p>
    <w:p w:rsidR="00D9655D" w:rsidRPr="001728CB" w:rsidRDefault="00D9655D" w:rsidP="00D9655D">
      <w:pPr>
        <w:autoSpaceDE w:val="0"/>
        <w:autoSpaceDN w:val="0"/>
        <w:adjustRightInd w:val="0"/>
        <w:spacing w:line="360" w:lineRule="auto"/>
        <w:jc w:val="both"/>
        <w:rPr>
          <w:rFonts w:ascii="Century Gothic" w:eastAsiaTheme="minorHAnsi" w:hAnsi="Century Gothic" w:cs="Tahoma"/>
          <w:spacing w:val="-2"/>
        </w:rPr>
      </w:pPr>
      <w:r w:rsidRPr="001728CB">
        <w:rPr>
          <w:rFonts w:ascii="Century Gothic" w:eastAsiaTheme="minorHAnsi" w:hAnsi="Century Gothic" w:cs="Tahoma"/>
          <w:spacing w:val="-2"/>
        </w:rPr>
        <w:t>Ditinjau dari komponen lain-lain PAD yang sah, pendapatan daerah dari komponen ini mengalami peningkatan sebesar 6</w:t>
      </w:r>
      <w:proofErr w:type="gramStart"/>
      <w:r w:rsidRPr="001728CB">
        <w:rPr>
          <w:rFonts w:ascii="Century Gothic" w:eastAsiaTheme="minorHAnsi" w:hAnsi="Century Gothic" w:cs="Tahoma"/>
          <w:spacing w:val="-2"/>
        </w:rPr>
        <w:t>,85</w:t>
      </w:r>
      <w:proofErr w:type="gramEnd"/>
      <w:r w:rsidRPr="001728CB">
        <w:rPr>
          <w:rFonts w:ascii="Century Gothic" w:eastAsiaTheme="minorHAnsi" w:hAnsi="Century Gothic" w:cs="Tahoma"/>
          <w:spacing w:val="-2"/>
        </w:rPr>
        <w:t>%. Peningkatan tersebut berasal dari peningkatan target pendapatan pada sub Pendapatan Dana Kapitasi JKN yang meningkat sebesar 50</w:t>
      </w:r>
      <w:proofErr w:type="gramStart"/>
      <w:r w:rsidRPr="001728CB">
        <w:rPr>
          <w:rFonts w:ascii="Century Gothic" w:eastAsiaTheme="minorHAnsi" w:hAnsi="Century Gothic" w:cs="Tahoma"/>
          <w:spacing w:val="-2"/>
        </w:rPr>
        <w:t>,46</w:t>
      </w:r>
      <w:proofErr w:type="gramEnd"/>
      <w:r w:rsidRPr="001728CB">
        <w:rPr>
          <w:rFonts w:ascii="Century Gothic" w:eastAsiaTheme="minorHAnsi" w:hAnsi="Century Gothic" w:cs="Tahoma"/>
          <w:spacing w:val="-2"/>
        </w:rPr>
        <w:t>%, dan Pendapatan BLUD meningkat 5,5%.</w:t>
      </w:r>
    </w:p>
    <w:p w:rsidR="00B33A28" w:rsidRPr="006B450D" w:rsidRDefault="00B33A28" w:rsidP="00B33A28">
      <w:pPr>
        <w:autoSpaceDE w:val="0"/>
        <w:autoSpaceDN w:val="0"/>
        <w:adjustRightInd w:val="0"/>
        <w:spacing w:line="360" w:lineRule="auto"/>
        <w:jc w:val="both"/>
        <w:rPr>
          <w:rFonts w:ascii="Century Gothic" w:eastAsiaTheme="minorHAnsi" w:hAnsi="Century Gothic" w:cs="Tahoma"/>
          <w:color w:val="FF0000"/>
          <w:sz w:val="20"/>
          <w:szCs w:val="20"/>
        </w:rPr>
      </w:pPr>
    </w:p>
    <w:p w:rsidR="00B33A28" w:rsidRPr="00D9655D" w:rsidRDefault="00B33A28" w:rsidP="00680320">
      <w:pPr>
        <w:autoSpaceDE w:val="0"/>
        <w:autoSpaceDN w:val="0"/>
        <w:adjustRightInd w:val="0"/>
        <w:spacing w:after="120" w:line="360" w:lineRule="auto"/>
        <w:jc w:val="center"/>
        <w:rPr>
          <w:rFonts w:ascii="Century Gothic" w:eastAsiaTheme="minorHAnsi" w:hAnsi="Century Gothic" w:cs="Tahoma"/>
          <w:b/>
          <w:lang w:val="id-ID"/>
        </w:rPr>
      </w:pPr>
      <w:r w:rsidRPr="00D9655D">
        <w:rPr>
          <w:rFonts w:ascii="Century Gothic" w:eastAsiaTheme="minorHAnsi" w:hAnsi="Century Gothic" w:cs="Tahoma"/>
          <w:b/>
        </w:rPr>
        <w:t>Tabel</w:t>
      </w:r>
      <w:r w:rsidR="00836E9A" w:rsidRPr="00D9655D">
        <w:rPr>
          <w:rFonts w:ascii="Century Gothic" w:eastAsiaTheme="minorHAnsi" w:hAnsi="Century Gothic" w:cs="Tahoma"/>
          <w:b/>
          <w:lang w:val="id-ID"/>
        </w:rPr>
        <w:t xml:space="preserve"> 2.5</w:t>
      </w:r>
    </w:p>
    <w:p w:rsidR="008D46DA" w:rsidRPr="003A20D0" w:rsidRDefault="00B33A28" w:rsidP="008D46DA">
      <w:pPr>
        <w:autoSpaceDE w:val="0"/>
        <w:autoSpaceDN w:val="0"/>
        <w:adjustRightInd w:val="0"/>
        <w:spacing w:after="120" w:line="360" w:lineRule="auto"/>
        <w:jc w:val="center"/>
        <w:rPr>
          <w:rFonts w:ascii="Century Gothic" w:eastAsiaTheme="minorHAnsi" w:hAnsi="Century Gothic" w:cs="Tahoma"/>
          <w:b/>
          <w:color w:val="000000" w:themeColor="text1"/>
          <w:sz w:val="20"/>
          <w:szCs w:val="20"/>
        </w:rPr>
      </w:pPr>
      <w:r w:rsidRPr="00D9655D">
        <w:rPr>
          <w:rFonts w:ascii="Century Gothic" w:eastAsiaTheme="minorHAnsi" w:hAnsi="Century Gothic" w:cs="Tahoma"/>
        </w:rPr>
        <w:t xml:space="preserve">Rencana </w:t>
      </w:r>
      <w:proofErr w:type="gramStart"/>
      <w:r w:rsidRPr="00D9655D">
        <w:rPr>
          <w:rFonts w:ascii="Century Gothic" w:eastAsiaTheme="minorHAnsi" w:hAnsi="Century Gothic" w:cs="Tahoma"/>
        </w:rPr>
        <w:t>target  lain</w:t>
      </w:r>
      <w:proofErr w:type="gramEnd"/>
      <w:r w:rsidRPr="00D9655D">
        <w:rPr>
          <w:rFonts w:ascii="Century Gothic" w:eastAsiaTheme="minorHAnsi" w:hAnsi="Century Gothic" w:cs="Tahoma"/>
        </w:rPr>
        <w:t xml:space="preserve"> lain PAD yang sah </w:t>
      </w:r>
      <w:r w:rsidR="00954F46" w:rsidRPr="00D9655D">
        <w:rPr>
          <w:rFonts w:ascii="Century Gothic" w:eastAsiaTheme="minorHAnsi" w:hAnsi="Century Gothic" w:cs="Tahoma"/>
        </w:rPr>
        <w:t>dalam Rancangan KUA-P tahun 2016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4"/>
        <w:gridCol w:w="2989"/>
        <w:gridCol w:w="2859"/>
        <w:gridCol w:w="2593"/>
      </w:tblGrid>
      <w:tr w:rsidR="008D46DA" w:rsidRPr="008B3C0A" w:rsidTr="002166C2">
        <w:trPr>
          <w:trHeight w:val="476"/>
        </w:trPr>
        <w:tc>
          <w:tcPr>
            <w:tcW w:w="1891" w:type="pct"/>
            <w:shd w:val="clear" w:color="auto" w:fill="BDD6EE" w:themeFill="accent1" w:themeFillTint="66"/>
            <w:noWrap/>
            <w:vAlign w:val="center"/>
            <w:hideMark/>
          </w:tcPr>
          <w:p w:rsidR="008D46DA" w:rsidRPr="008B3C0A" w:rsidRDefault="008D46DA" w:rsidP="002166C2">
            <w:pPr>
              <w:jc w:val="center"/>
              <w:rPr>
                <w:rFonts w:ascii="Century Gothic" w:hAnsi="Century Gothic" w:cs="Calibri"/>
                <w:b/>
                <w:bCs/>
                <w:color w:val="000000" w:themeColor="text1"/>
                <w:sz w:val="18"/>
                <w:szCs w:val="18"/>
              </w:rPr>
            </w:pPr>
            <w:r w:rsidRPr="008B3C0A">
              <w:rPr>
                <w:rFonts w:ascii="Century Gothic" w:hAnsi="Century Gothic" w:cs="Calibri"/>
                <w:b/>
                <w:bCs/>
                <w:color w:val="000000" w:themeColor="text1"/>
                <w:sz w:val="18"/>
                <w:szCs w:val="18"/>
              </w:rPr>
              <w:t>URAIAN</w:t>
            </w:r>
          </w:p>
        </w:tc>
        <w:tc>
          <w:tcPr>
            <w:tcW w:w="1101" w:type="pct"/>
            <w:shd w:val="clear" w:color="auto" w:fill="BDD6EE" w:themeFill="accent1" w:themeFillTint="66"/>
            <w:noWrap/>
            <w:vAlign w:val="center"/>
            <w:hideMark/>
          </w:tcPr>
          <w:p w:rsidR="008D46DA" w:rsidRPr="008B3C0A" w:rsidRDefault="008D46DA" w:rsidP="002166C2">
            <w:pPr>
              <w:autoSpaceDE w:val="0"/>
              <w:autoSpaceDN w:val="0"/>
              <w:adjustRightInd w:val="0"/>
              <w:jc w:val="right"/>
              <w:rPr>
                <w:rFonts w:ascii="Century Gothic" w:eastAsiaTheme="minorHAnsi" w:hAnsi="Century Gothic" w:cs="Tahoma"/>
                <w:b/>
                <w:color w:val="000000" w:themeColor="text1"/>
                <w:sz w:val="18"/>
                <w:szCs w:val="18"/>
              </w:rPr>
            </w:pPr>
            <w:r w:rsidRPr="008B3C0A">
              <w:rPr>
                <w:rFonts w:ascii="Century Gothic" w:eastAsiaTheme="minorHAnsi" w:hAnsi="Century Gothic" w:cs="Tahoma"/>
                <w:b/>
                <w:color w:val="000000" w:themeColor="text1"/>
                <w:sz w:val="18"/>
                <w:szCs w:val="18"/>
              </w:rPr>
              <w:t>Target dalam APBD 2016 (Rp)</w:t>
            </w:r>
          </w:p>
        </w:tc>
        <w:tc>
          <w:tcPr>
            <w:tcW w:w="1053" w:type="pct"/>
            <w:shd w:val="clear" w:color="auto" w:fill="BDD6EE" w:themeFill="accent1" w:themeFillTint="66"/>
            <w:noWrap/>
            <w:vAlign w:val="center"/>
            <w:hideMark/>
          </w:tcPr>
          <w:p w:rsidR="008D46DA" w:rsidRPr="008B3C0A" w:rsidRDefault="008D46DA" w:rsidP="002166C2">
            <w:pPr>
              <w:autoSpaceDE w:val="0"/>
              <w:autoSpaceDN w:val="0"/>
              <w:adjustRightInd w:val="0"/>
              <w:jc w:val="right"/>
              <w:rPr>
                <w:rFonts w:ascii="Century Gothic" w:eastAsiaTheme="minorHAnsi" w:hAnsi="Century Gothic" w:cs="Tahoma"/>
                <w:b/>
                <w:color w:val="000000" w:themeColor="text1"/>
                <w:sz w:val="18"/>
                <w:szCs w:val="18"/>
              </w:rPr>
            </w:pPr>
            <w:r w:rsidRPr="008B3C0A">
              <w:rPr>
                <w:rFonts w:ascii="Century Gothic" w:eastAsiaTheme="minorHAnsi" w:hAnsi="Century Gothic" w:cs="Tahoma"/>
                <w:b/>
                <w:color w:val="000000" w:themeColor="text1"/>
                <w:sz w:val="18"/>
                <w:szCs w:val="18"/>
              </w:rPr>
              <w:t xml:space="preserve">Proyeksi Target dalam KUA-P </w:t>
            </w:r>
          </w:p>
          <w:p w:rsidR="008D46DA" w:rsidRPr="008B3C0A" w:rsidRDefault="008D46DA" w:rsidP="002166C2">
            <w:pPr>
              <w:autoSpaceDE w:val="0"/>
              <w:autoSpaceDN w:val="0"/>
              <w:adjustRightInd w:val="0"/>
              <w:jc w:val="right"/>
              <w:rPr>
                <w:rFonts w:ascii="Century Gothic" w:eastAsiaTheme="minorHAnsi" w:hAnsi="Century Gothic" w:cs="Tahoma"/>
                <w:b/>
                <w:color w:val="000000" w:themeColor="text1"/>
                <w:sz w:val="18"/>
                <w:szCs w:val="18"/>
              </w:rPr>
            </w:pPr>
            <w:r w:rsidRPr="008B3C0A">
              <w:rPr>
                <w:rFonts w:ascii="Century Gothic" w:eastAsiaTheme="minorHAnsi" w:hAnsi="Century Gothic" w:cs="Tahoma"/>
                <w:b/>
                <w:color w:val="000000" w:themeColor="text1"/>
                <w:sz w:val="18"/>
                <w:szCs w:val="18"/>
              </w:rPr>
              <w:t>TA. 2016 (Rp)</w:t>
            </w:r>
          </w:p>
        </w:tc>
        <w:tc>
          <w:tcPr>
            <w:tcW w:w="955" w:type="pct"/>
            <w:shd w:val="clear" w:color="auto" w:fill="BDD6EE" w:themeFill="accent1" w:themeFillTint="66"/>
            <w:noWrap/>
            <w:vAlign w:val="center"/>
            <w:hideMark/>
          </w:tcPr>
          <w:p w:rsidR="008D46DA" w:rsidRPr="008B3C0A" w:rsidRDefault="008D46DA" w:rsidP="002166C2">
            <w:pPr>
              <w:jc w:val="right"/>
              <w:rPr>
                <w:rFonts w:ascii="Century Gothic" w:hAnsi="Century Gothic" w:cs="Calibri"/>
                <w:b/>
                <w:color w:val="000000" w:themeColor="text1"/>
                <w:sz w:val="18"/>
                <w:szCs w:val="18"/>
              </w:rPr>
            </w:pPr>
            <w:r w:rsidRPr="008B3C0A">
              <w:rPr>
                <w:rFonts w:ascii="Century Gothic" w:eastAsiaTheme="minorHAnsi" w:hAnsi="Century Gothic" w:cs="Tahoma"/>
                <w:b/>
                <w:color w:val="000000" w:themeColor="text1"/>
                <w:sz w:val="18"/>
                <w:szCs w:val="18"/>
              </w:rPr>
              <w:t>Bertambah /Berkurang (%)</w:t>
            </w:r>
          </w:p>
        </w:tc>
      </w:tr>
      <w:tr w:rsidR="008D46DA" w:rsidRPr="008B3C0A" w:rsidTr="002166C2">
        <w:trPr>
          <w:trHeight w:val="306"/>
        </w:trPr>
        <w:tc>
          <w:tcPr>
            <w:tcW w:w="1891" w:type="pct"/>
            <w:shd w:val="clear" w:color="auto" w:fill="auto"/>
            <w:noWrap/>
            <w:vAlign w:val="center"/>
            <w:hideMark/>
          </w:tcPr>
          <w:p w:rsidR="008D46DA" w:rsidRPr="008B3C0A" w:rsidRDefault="008D46DA" w:rsidP="002166C2">
            <w:pPr>
              <w:jc w:val="center"/>
              <w:rPr>
                <w:rFonts w:ascii="Century Gothic" w:hAnsi="Century Gothic" w:cs="Calibri"/>
                <w:color w:val="000000" w:themeColor="text1"/>
                <w:sz w:val="18"/>
                <w:szCs w:val="18"/>
              </w:rPr>
            </w:pPr>
            <w:r w:rsidRPr="008B3C0A">
              <w:rPr>
                <w:rFonts w:ascii="Century Gothic" w:hAnsi="Century Gothic" w:cs="Calibri"/>
                <w:color w:val="000000" w:themeColor="text1"/>
                <w:sz w:val="18"/>
                <w:szCs w:val="18"/>
              </w:rPr>
              <w:t>Pendapatan Penyelenggaraan Sekolah dan Diklat</w:t>
            </w:r>
          </w:p>
        </w:tc>
        <w:tc>
          <w:tcPr>
            <w:tcW w:w="1101" w:type="pct"/>
            <w:shd w:val="clear" w:color="auto" w:fill="auto"/>
            <w:noWrap/>
            <w:vAlign w:val="center"/>
          </w:tcPr>
          <w:p w:rsidR="008D46DA" w:rsidRPr="008B3C0A" w:rsidRDefault="008D46DA" w:rsidP="002166C2">
            <w:pPr>
              <w:jc w:val="right"/>
              <w:rPr>
                <w:rFonts w:ascii="Century Gothic" w:hAnsi="Century Gothic" w:cs="Calibri"/>
                <w:color w:val="000000" w:themeColor="text1"/>
                <w:sz w:val="18"/>
                <w:szCs w:val="18"/>
              </w:rPr>
            </w:pPr>
            <w:r w:rsidRPr="008B3C0A">
              <w:rPr>
                <w:rFonts w:ascii="Century Gothic" w:hAnsi="Century Gothic" w:cs="Calibri"/>
                <w:color w:val="000000" w:themeColor="text1"/>
                <w:sz w:val="18"/>
                <w:szCs w:val="18"/>
              </w:rPr>
              <w:t>120,000,000.00</w:t>
            </w:r>
          </w:p>
        </w:tc>
        <w:tc>
          <w:tcPr>
            <w:tcW w:w="1053" w:type="pct"/>
            <w:shd w:val="clear" w:color="auto" w:fill="auto"/>
            <w:noWrap/>
            <w:vAlign w:val="center"/>
          </w:tcPr>
          <w:p w:rsidR="008D46DA" w:rsidRPr="008B3C0A" w:rsidRDefault="008D46DA" w:rsidP="002166C2">
            <w:pPr>
              <w:jc w:val="right"/>
              <w:rPr>
                <w:rFonts w:ascii="Century Gothic" w:hAnsi="Century Gothic" w:cs="Calibri"/>
                <w:color w:val="000000" w:themeColor="text1"/>
                <w:sz w:val="18"/>
                <w:szCs w:val="18"/>
              </w:rPr>
            </w:pPr>
            <w:r w:rsidRPr="008B3C0A">
              <w:rPr>
                <w:rFonts w:ascii="Century Gothic" w:hAnsi="Century Gothic" w:cs="Calibri"/>
                <w:color w:val="000000" w:themeColor="text1"/>
                <w:sz w:val="18"/>
                <w:szCs w:val="18"/>
              </w:rPr>
              <w:t>120,000,000.00</w:t>
            </w:r>
          </w:p>
        </w:tc>
        <w:tc>
          <w:tcPr>
            <w:tcW w:w="955" w:type="pct"/>
            <w:shd w:val="clear" w:color="auto" w:fill="auto"/>
            <w:noWrap/>
            <w:vAlign w:val="center"/>
          </w:tcPr>
          <w:p w:rsidR="008D46DA" w:rsidRPr="008B3C0A" w:rsidRDefault="008D46DA" w:rsidP="002166C2">
            <w:pPr>
              <w:jc w:val="right"/>
              <w:rPr>
                <w:rFonts w:ascii="Century Gothic" w:hAnsi="Century Gothic" w:cs="Calibri"/>
                <w:bCs/>
                <w:color w:val="000000" w:themeColor="text1"/>
                <w:sz w:val="18"/>
                <w:szCs w:val="18"/>
              </w:rPr>
            </w:pPr>
            <w:r w:rsidRPr="008B3C0A">
              <w:rPr>
                <w:rFonts w:ascii="Century Gothic" w:hAnsi="Century Gothic" w:cs="Calibri"/>
                <w:bCs/>
                <w:color w:val="000000" w:themeColor="text1"/>
                <w:sz w:val="18"/>
                <w:szCs w:val="18"/>
              </w:rPr>
              <w:t>0,00</w:t>
            </w:r>
          </w:p>
        </w:tc>
      </w:tr>
      <w:tr w:rsidR="008D46DA" w:rsidRPr="008B3C0A" w:rsidTr="002166C2">
        <w:trPr>
          <w:trHeight w:val="306"/>
        </w:trPr>
        <w:tc>
          <w:tcPr>
            <w:tcW w:w="1891" w:type="pct"/>
            <w:shd w:val="clear" w:color="auto" w:fill="auto"/>
            <w:noWrap/>
            <w:vAlign w:val="center"/>
            <w:hideMark/>
          </w:tcPr>
          <w:p w:rsidR="008D46DA" w:rsidRPr="008B3C0A" w:rsidRDefault="008D46DA" w:rsidP="002166C2">
            <w:pPr>
              <w:jc w:val="center"/>
              <w:rPr>
                <w:rFonts w:ascii="Century Gothic" w:hAnsi="Century Gothic" w:cs="Calibri"/>
                <w:color w:val="000000" w:themeColor="text1"/>
                <w:sz w:val="18"/>
                <w:szCs w:val="18"/>
              </w:rPr>
            </w:pPr>
            <w:r w:rsidRPr="008B3C0A">
              <w:rPr>
                <w:rFonts w:ascii="Century Gothic" w:hAnsi="Century Gothic" w:cs="Calibri"/>
                <w:color w:val="000000" w:themeColor="text1"/>
                <w:sz w:val="18"/>
                <w:szCs w:val="18"/>
              </w:rPr>
              <w:t>Penerimaan Jasa Giro</w:t>
            </w:r>
          </w:p>
        </w:tc>
        <w:tc>
          <w:tcPr>
            <w:tcW w:w="1101" w:type="pct"/>
            <w:shd w:val="clear" w:color="auto" w:fill="auto"/>
            <w:noWrap/>
            <w:vAlign w:val="center"/>
          </w:tcPr>
          <w:p w:rsidR="008D46DA" w:rsidRPr="008B3C0A" w:rsidRDefault="008D46DA" w:rsidP="002166C2">
            <w:pPr>
              <w:jc w:val="right"/>
              <w:rPr>
                <w:rFonts w:ascii="Century Gothic" w:hAnsi="Century Gothic" w:cs="Calibri"/>
                <w:color w:val="000000" w:themeColor="text1"/>
                <w:sz w:val="18"/>
                <w:szCs w:val="18"/>
              </w:rPr>
            </w:pPr>
            <w:r w:rsidRPr="008B3C0A">
              <w:rPr>
                <w:rFonts w:ascii="Century Gothic" w:hAnsi="Century Gothic" w:cs="Calibri"/>
                <w:color w:val="000000" w:themeColor="text1"/>
                <w:sz w:val="18"/>
                <w:szCs w:val="18"/>
              </w:rPr>
              <w:t>3,271,321,319.00</w:t>
            </w:r>
          </w:p>
        </w:tc>
        <w:tc>
          <w:tcPr>
            <w:tcW w:w="1053" w:type="pct"/>
            <w:shd w:val="clear" w:color="auto" w:fill="auto"/>
            <w:noWrap/>
            <w:vAlign w:val="center"/>
          </w:tcPr>
          <w:p w:rsidR="008D46DA" w:rsidRPr="008B3C0A" w:rsidRDefault="008D46DA" w:rsidP="002166C2">
            <w:pPr>
              <w:jc w:val="right"/>
              <w:rPr>
                <w:rFonts w:ascii="Century Gothic" w:hAnsi="Century Gothic" w:cs="Calibri"/>
                <w:color w:val="000000" w:themeColor="text1"/>
                <w:sz w:val="18"/>
                <w:szCs w:val="18"/>
              </w:rPr>
            </w:pPr>
            <w:r w:rsidRPr="008B3C0A">
              <w:rPr>
                <w:rFonts w:ascii="Century Gothic" w:hAnsi="Century Gothic" w:cs="Calibri"/>
                <w:color w:val="000000" w:themeColor="text1"/>
                <w:sz w:val="18"/>
                <w:szCs w:val="18"/>
              </w:rPr>
              <w:t>3,271,321,319.00</w:t>
            </w:r>
          </w:p>
        </w:tc>
        <w:tc>
          <w:tcPr>
            <w:tcW w:w="955" w:type="pct"/>
            <w:shd w:val="clear" w:color="auto" w:fill="auto"/>
            <w:noWrap/>
            <w:vAlign w:val="center"/>
          </w:tcPr>
          <w:p w:rsidR="008D46DA" w:rsidRPr="008B3C0A" w:rsidRDefault="008D46DA" w:rsidP="002166C2">
            <w:pPr>
              <w:jc w:val="right"/>
              <w:rPr>
                <w:rFonts w:ascii="Century Gothic" w:hAnsi="Century Gothic" w:cs="Calibri"/>
                <w:bCs/>
                <w:color w:val="000000" w:themeColor="text1"/>
                <w:sz w:val="18"/>
                <w:szCs w:val="18"/>
              </w:rPr>
            </w:pPr>
            <w:r w:rsidRPr="008B3C0A">
              <w:rPr>
                <w:rFonts w:ascii="Century Gothic" w:hAnsi="Century Gothic" w:cs="Calibri"/>
                <w:bCs/>
                <w:color w:val="000000" w:themeColor="text1"/>
                <w:sz w:val="18"/>
                <w:szCs w:val="18"/>
              </w:rPr>
              <w:t>0,00</w:t>
            </w:r>
          </w:p>
        </w:tc>
      </w:tr>
      <w:tr w:rsidR="008D46DA" w:rsidRPr="008B3C0A" w:rsidTr="002166C2">
        <w:trPr>
          <w:trHeight w:val="306"/>
        </w:trPr>
        <w:tc>
          <w:tcPr>
            <w:tcW w:w="1891" w:type="pct"/>
            <w:shd w:val="clear" w:color="auto" w:fill="auto"/>
            <w:noWrap/>
            <w:vAlign w:val="center"/>
            <w:hideMark/>
          </w:tcPr>
          <w:p w:rsidR="008D46DA" w:rsidRPr="008B3C0A" w:rsidRDefault="008D46DA" w:rsidP="002166C2">
            <w:pPr>
              <w:jc w:val="center"/>
              <w:rPr>
                <w:rFonts w:ascii="Century Gothic" w:hAnsi="Century Gothic" w:cs="Calibri"/>
                <w:color w:val="000000" w:themeColor="text1"/>
                <w:sz w:val="18"/>
                <w:szCs w:val="18"/>
              </w:rPr>
            </w:pPr>
            <w:r w:rsidRPr="008B3C0A">
              <w:rPr>
                <w:rFonts w:ascii="Century Gothic" w:hAnsi="Century Gothic" w:cs="Calibri"/>
                <w:color w:val="000000" w:themeColor="text1"/>
                <w:sz w:val="18"/>
                <w:szCs w:val="18"/>
              </w:rPr>
              <w:t>Tuntutan Ganti Kerugian Daerah (TGR)</w:t>
            </w:r>
          </w:p>
        </w:tc>
        <w:tc>
          <w:tcPr>
            <w:tcW w:w="1101" w:type="pct"/>
            <w:shd w:val="clear" w:color="auto" w:fill="auto"/>
            <w:noWrap/>
            <w:vAlign w:val="center"/>
          </w:tcPr>
          <w:p w:rsidR="008D46DA" w:rsidRPr="008B3C0A" w:rsidRDefault="008D46DA" w:rsidP="002166C2">
            <w:pPr>
              <w:jc w:val="right"/>
              <w:rPr>
                <w:rFonts w:ascii="Century Gothic" w:hAnsi="Century Gothic" w:cs="Calibri"/>
                <w:color w:val="000000" w:themeColor="text1"/>
                <w:sz w:val="18"/>
                <w:szCs w:val="18"/>
              </w:rPr>
            </w:pPr>
            <w:r w:rsidRPr="008B3C0A">
              <w:rPr>
                <w:rFonts w:ascii="Century Gothic" w:hAnsi="Century Gothic" w:cs="Calibri"/>
                <w:color w:val="000000" w:themeColor="text1"/>
                <w:sz w:val="18"/>
                <w:szCs w:val="18"/>
              </w:rPr>
              <w:t>821,553,623.00</w:t>
            </w:r>
          </w:p>
        </w:tc>
        <w:tc>
          <w:tcPr>
            <w:tcW w:w="1053" w:type="pct"/>
            <w:shd w:val="clear" w:color="auto" w:fill="auto"/>
            <w:noWrap/>
            <w:vAlign w:val="center"/>
          </w:tcPr>
          <w:p w:rsidR="008D46DA" w:rsidRPr="008B3C0A" w:rsidRDefault="008D46DA" w:rsidP="002166C2">
            <w:pPr>
              <w:jc w:val="right"/>
              <w:rPr>
                <w:rFonts w:ascii="Century Gothic" w:hAnsi="Century Gothic" w:cs="Calibri"/>
                <w:color w:val="000000" w:themeColor="text1"/>
                <w:sz w:val="18"/>
                <w:szCs w:val="18"/>
              </w:rPr>
            </w:pPr>
            <w:r w:rsidRPr="008B3C0A">
              <w:rPr>
                <w:rFonts w:ascii="Century Gothic" w:hAnsi="Century Gothic" w:cs="Calibri"/>
                <w:color w:val="000000" w:themeColor="text1"/>
                <w:sz w:val="18"/>
                <w:szCs w:val="18"/>
              </w:rPr>
              <w:t>821,553,623.00</w:t>
            </w:r>
          </w:p>
        </w:tc>
        <w:tc>
          <w:tcPr>
            <w:tcW w:w="955" w:type="pct"/>
            <w:shd w:val="clear" w:color="auto" w:fill="auto"/>
            <w:noWrap/>
            <w:vAlign w:val="center"/>
          </w:tcPr>
          <w:p w:rsidR="008D46DA" w:rsidRPr="008B3C0A" w:rsidRDefault="008D46DA" w:rsidP="002166C2">
            <w:pPr>
              <w:jc w:val="right"/>
              <w:rPr>
                <w:rFonts w:ascii="Century Gothic" w:hAnsi="Century Gothic" w:cs="Calibri"/>
                <w:bCs/>
                <w:color w:val="000000" w:themeColor="text1"/>
                <w:sz w:val="18"/>
                <w:szCs w:val="18"/>
              </w:rPr>
            </w:pPr>
            <w:r w:rsidRPr="008B3C0A">
              <w:rPr>
                <w:rFonts w:ascii="Century Gothic" w:hAnsi="Century Gothic" w:cs="Calibri"/>
                <w:bCs/>
                <w:color w:val="000000" w:themeColor="text1"/>
                <w:sz w:val="18"/>
                <w:szCs w:val="18"/>
              </w:rPr>
              <w:t>0,00</w:t>
            </w:r>
          </w:p>
        </w:tc>
      </w:tr>
      <w:tr w:rsidR="008D46DA" w:rsidRPr="008B3C0A" w:rsidTr="002166C2">
        <w:trPr>
          <w:trHeight w:val="306"/>
        </w:trPr>
        <w:tc>
          <w:tcPr>
            <w:tcW w:w="1891" w:type="pct"/>
            <w:shd w:val="clear" w:color="auto" w:fill="auto"/>
            <w:noWrap/>
            <w:vAlign w:val="center"/>
            <w:hideMark/>
          </w:tcPr>
          <w:p w:rsidR="008D46DA" w:rsidRPr="008B3C0A" w:rsidRDefault="008D46DA" w:rsidP="002166C2">
            <w:pPr>
              <w:jc w:val="center"/>
              <w:rPr>
                <w:rFonts w:ascii="Century Gothic" w:hAnsi="Century Gothic" w:cs="Calibri"/>
                <w:color w:val="000000" w:themeColor="text1"/>
                <w:sz w:val="18"/>
                <w:szCs w:val="18"/>
              </w:rPr>
            </w:pPr>
            <w:r w:rsidRPr="008B3C0A">
              <w:rPr>
                <w:rFonts w:ascii="Century Gothic" w:eastAsiaTheme="minorHAnsi" w:hAnsi="Century Gothic" w:cs="Tahoma"/>
                <w:color w:val="000000" w:themeColor="text1"/>
                <w:sz w:val="18"/>
                <w:szCs w:val="18"/>
              </w:rPr>
              <w:t>Lain-lain PAD yang Sah Lainnya</w:t>
            </w:r>
          </w:p>
        </w:tc>
        <w:tc>
          <w:tcPr>
            <w:tcW w:w="1101" w:type="pct"/>
            <w:shd w:val="clear" w:color="auto" w:fill="auto"/>
            <w:noWrap/>
            <w:vAlign w:val="center"/>
          </w:tcPr>
          <w:p w:rsidR="008D46DA" w:rsidRPr="008B3C0A" w:rsidRDefault="008D46DA" w:rsidP="002166C2">
            <w:pPr>
              <w:jc w:val="right"/>
              <w:rPr>
                <w:rFonts w:ascii="Century Gothic" w:hAnsi="Century Gothic" w:cs="Calibri"/>
                <w:color w:val="000000" w:themeColor="text1"/>
                <w:sz w:val="18"/>
                <w:szCs w:val="18"/>
              </w:rPr>
            </w:pPr>
            <w:r w:rsidRPr="008B3C0A">
              <w:rPr>
                <w:rFonts w:ascii="Century Gothic" w:hAnsi="Century Gothic" w:cs="Calibri"/>
                <w:color w:val="000000" w:themeColor="text1"/>
                <w:sz w:val="18"/>
                <w:szCs w:val="18"/>
              </w:rPr>
              <w:t>34,024,000.00</w:t>
            </w:r>
          </w:p>
        </w:tc>
        <w:tc>
          <w:tcPr>
            <w:tcW w:w="1053" w:type="pct"/>
            <w:shd w:val="clear" w:color="auto" w:fill="auto"/>
            <w:noWrap/>
            <w:vAlign w:val="center"/>
          </w:tcPr>
          <w:p w:rsidR="008D46DA" w:rsidRPr="008B3C0A" w:rsidRDefault="008D46DA" w:rsidP="002166C2">
            <w:pPr>
              <w:jc w:val="right"/>
              <w:rPr>
                <w:rFonts w:ascii="Century Gothic" w:hAnsi="Century Gothic" w:cs="Calibri"/>
                <w:color w:val="000000" w:themeColor="text1"/>
                <w:sz w:val="18"/>
                <w:szCs w:val="18"/>
              </w:rPr>
            </w:pPr>
            <w:r w:rsidRPr="008B3C0A">
              <w:rPr>
                <w:rFonts w:ascii="Century Gothic" w:hAnsi="Century Gothic" w:cs="Calibri"/>
                <w:color w:val="000000" w:themeColor="text1"/>
                <w:sz w:val="18"/>
                <w:szCs w:val="18"/>
              </w:rPr>
              <w:t>21,280,000.00</w:t>
            </w:r>
          </w:p>
        </w:tc>
        <w:tc>
          <w:tcPr>
            <w:tcW w:w="955" w:type="pct"/>
            <w:shd w:val="clear" w:color="auto" w:fill="auto"/>
            <w:noWrap/>
            <w:vAlign w:val="center"/>
          </w:tcPr>
          <w:p w:rsidR="008D46DA" w:rsidRPr="008B3C0A" w:rsidRDefault="008D46DA" w:rsidP="002166C2">
            <w:pPr>
              <w:jc w:val="right"/>
              <w:rPr>
                <w:rFonts w:ascii="Century Gothic" w:hAnsi="Century Gothic" w:cs="Calibri"/>
                <w:bCs/>
                <w:color w:val="000000" w:themeColor="text1"/>
                <w:sz w:val="18"/>
                <w:szCs w:val="18"/>
              </w:rPr>
            </w:pPr>
            <w:r w:rsidRPr="008B3C0A">
              <w:rPr>
                <w:rFonts w:ascii="Century Gothic" w:hAnsi="Century Gothic" w:cs="Calibri"/>
                <w:bCs/>
                <w:color w:val="000000" w:themeColor="text1"/>
                <w:sz w:val="18"/>
                <w:szCs w:val="18"/>
              </w:rPr>
              <w:t>(37,46)</w:t>
            </w:r>
          </w:p>
        </w:tc>
      </w:tr>
      <w:tr w:rsidR="008D46DA" w:rsidRPr="008B3C0A" w:rsidTr="002166C2">
        <w:trPr>
          <w:trHeight w:val="306"/>
        </w:trPr>
        <w:tc>
          <w:tcPr>
            <w:tcW w:w="1891" w:type="pct"/>
            <w:shd w:val="clear" w:color="auto" w:fill="auto"/>
            <w:noWrap/>
            <w:vAlign w:val="center"/>
            <w:hideMark/>
          </w:tcPr>
          <w:p w:rsidR="008D46DA" w:rsidRPr="008B3C0A" w:rsidRDefault="008D46DA" w:rsidP="002166C2">
            <w:pPr>
              <w:jc w:val="center"/>
              <w:rPr>
                <w:rFonts w:ascii="Century Gothic" w:hAnsi="Century Gothic" w:cs="Calibri"/>
                <w:color w:val="000000" w:themeColor="text1"/>
                <w:sz w:val="18"/>
                <w:szCs w:val="18"/>
              </w:rPr>
            </w:pPr>
            <w:r w:rsidRPr="008B3C0A">
              <w:rPr>
                <w:rFonts w:ascii="Century Gothic" w:eastAsiaTheme="minorHAnsi" w:hAnsi="Century Gothic" w:cs="Tahoma"/>
                <w:color w:val="000000" w:themeColor="text1"/>
                <w:sz w:val="18"/>
                <w:szCs w:val="18"/>
              </w:rPr>
              <w:lastRenderedPageBreak/>
              <w:t>Pendapatan Dana Kapitasi JKN</w:t>
            </w:r>
          </w:p>
        </w:tc>
        <w:tc>
          <w:tcPr>
            <w:tcW w:w="1101" w:type="pct"/>
            <w:shd w:val="clear" w:color="auto" w:fill="auto"/>
            <w:noWrap/>
            <w:vAlign w:val="center"/>
          </w:tcPr>
          <w:p w:rsidR="008D46DA" w:rsidRPr="008B3C0A" w:rsidRDefault="008D46DA" w:rsidP="002166C2">
            <w:pPr>
              <w:jc w:val="right"/>
              <w:rPr>
                <w:rFonts w:ascii="Century Gothic" w:hAnsi="Century Gothic" w:cs="Calibri"/>
                <w:color w:val="000000" w:themeColor="text1"/>
                <w:sz w:val="18"/>
                <w:szCs w:val="18"/>
              </w:rPr>
            </w:pPr>
            <w:r w:rsidRPr="008B3C0A">
              <w:rPr>
                <w:rFonts w:ascii="Century Gothic" w:hAnsi="Century Gothic" w:cs="Calibri"/>
                <w:color w:val="000000" w:themeColor="text1"/>
                <w:sz w:val="18"/>
                <w:szCs w:val="18"/>
              </w:rPr>
              <w:t>3,606,343,571.00</w:t>
            </w:r>
          </w:p>
        </w:tc>
        <w:tc>
          <w:tcPr>
            <w:tcW w:w="1053" w:type="pct"/>
            <w:shd w:val="clear" w:color="auto" w:fill="auto"/>
            <w:noWrap/>
            <w:vAlign w:val="center"/>
          </w:tcPr>
          <w:p w:rsidR="008D46DA" w:rsidRPr="008B3C0A" w:rsidRDefault="008D46DA" w:rsidP="002166C2">
            <w:pPr>
              <w:jc w:val="right"/>
              <w:rPr>
                <w:rFonts w:ascii="Century Gothic" w:hAnsi="Century Gothic" w:cs="Calibri"/>
                <w:color w:val="000000" w:themeColor="text1"/>
                <w:sz w:val="18"/>
                <w:szCs w:val="18"/>
              </w:rPr>
            </w:pPr>
            <w:r w:rsidRPr="008B3C0A">
              <w:rPr>
                <w:rFonts w:ascii="Century Gothic" w:hAnsi="Century Gothic" w:cs="Calibri"/>
                <w:color w:val="000000" w:themeColor="text1"/>
                <w:sz w:val="18"/>
                <w:szCs w:val="18"/>
              </w:rPr>
              <w:t>5,425,961,594.00</w:t>
            </w:r>
          </w:p>
        </w:tc>
        <w:tc>
          <w:tcPr>
            <w:tcW w:w="955" w:type="pct"/>
            <w:shd w:val="clear" w:color="auto" w:fill="auto"/>
            <w:noWrap/>
            <w:vAlign w:val="center"/>
          </w:tcPr>
          <w:p w:rsidR="008D46DA" w:rsidRPr="008B3C0A" w:rsidRDefault="008D46DA" w:rsidP="002166C2">
            <w:pPr>
              <w:jc w:val="right"/>
              <w:rPr>
                <w:rFonts w:ascii="Century Gothic" w:hAnsi="Century Gothic" w:cs="Calibri"/>
                <w:bCs/>
                <w:color w:val="000000" w:themeColor="text1"/>
                <w:sz w:val="18"/>
                <w:szCs w:val="18"/>
              </w:rPr>
            </w:pPr>
            <w:r w:rsidRPr="008B3C0A">
              <w:rPr>
                <w:rFonts w:ascii="Century Gothic" w:hAnsi="Century Gothic" w:cs="Calibri"/>
                <w:bCs/>
                <w:color w:val="000000" w:themeColor="text1"/>
                <w:sz w:val="18"/>
                <w:szCs w:val="18"/>
              </w:rPr>
              <w:t>50,46</w:t>
            </w:r>
          </w:p>
        </w:tc>
      </w:tr>
      <w:tr w:rsidR="008D46DA" w:rsidRPr="008B3C0A" w:rsidTr="002166C2">
        <w:trPr>
          <w:trHeight w:val="306"/>
        </w:trPr>
        <w:tc>
          <w:tcPr>
            <w:tcW w:w="1891" w:type="pct"/>
            <w:shd w:val="clear" w:color="auto" w:fill="auto"/>
            <w:noWrap/>
            <w:vAlign w:val="center"/>
          </w:tcPr>
          <w:p w:rsidR="008D46DA" w:rsidRPr="008B3C0A" w:rsidRDefault="008D46DA" w:rsidP="002166C2">
            <w:pPr>
              <w:jc w:val="center"/>
              <w:rPr>
                <w:rFonts w:ascii="Century Gothic" w:eastAsiaTheme="minorHAnsi" w:hAnsi="Century Gothic" w:cs="Tahoma"/>
                <w:color w:val="000000" w:themeColor="text1"/>
                <w:sz w:val="18"/>
                <w:szCs w:val="18"/>
              </w:rPr>
            </w:pPr>
            <w:r w:rsidRPr="008B3C0A">
              <w:rPr>
                <w:rFonts w:ascii="Century Gothic" w:eastAsiaTheme="minorHAnsi" w:hAnsi="Century Gothic" w:cs="Tahoma"/>
                <w:color w:val="000000" w:themeColor="text1"/>
                <w:sz w:val="18"/>
                <w:szCs w:val="18"/>
              </w:rPr>
              <w:t>Pendapatan Dana Non Kapitasi JKN</w:t>
            </w:r>
          </w:p>
        </w:tc>
        <w:tc>
          <w:tcPr>
            <w:tcW w:w="1101" w:type="pct"/>
            <w:shd w:val="clear" w:color="auto" w:fill="auto"/>
            <w:noWrap/>
            <w:vAlign w:val="center"/>
          </w:tcPr>
          <w:p w:rsidR="008D46DA" w:rsidRPr="008B3C0A" w:rsidRDefault="008D46DA" w:rsidP="002166C2">
            <w:pPr>
              <w:jc w:val="right"/>
              <w:rPr>
                <w:rFonts w:ascii="Century Gothic" w:eastAsiaTheme="minorHAnsi" w:hAnsi="Century Gothic" w:cs="Tahoma"/>
                <w:color w:val="000000" w:themeColor="text1"/>
                <w:sz w:val="18"/>
                <w:szCs w:val="18"/>
              </w:rPr>
            </w:pPr>
            <w:r w:rsidRPr="008B3C0A">
              <w:rPr>
                <w:rFonts w:ascii="Century Gothic" w:eastAsiaTheme="minorHAnsi" w:hAnsi="Century Gothic" w:cs="Tahoma"/>
                <w:color w:val="000000" w:themeColor="text1"/>
                <w:sz w:val="18"/>
                <w:szCs w:val="18"/>
              </w:rPr>
              <w:t>1,316,088,000.00</w:t>
            </w:r>
          </w:p>
        </w:tc>
        <w:tc>
          <w:tcPr>
            <w:tcW w:w="1053" w:type="pct"/>
            <w:shd w:val="clear" w:color="auto" w:fill="auto"/>
            <w:noWrap/>
            <w:vAlign w:val="center"/>
          </w:tcPr>
          <w:p w:rsidR="008D46DA" w:rsidRPr="008B3C0A" w:rsidRDefault="008D46DA" w:rsidP="002166C2">
            <w:pPr>
              <w:jc w:val="right"/>
              <w:rPr>
                <w:rFonts w:ascii="Century Gothic" w:eastAsiaTheme="minorHAnsi" w:hAnsi="Century Gothic" w:cs="Tahoma"/>
                <w:color w:val="000000" w:themeColor="text1"/>
                <w:sz w:val="18"/>
                <w:szCs w:val="18"/>
              </w:rPr>
            </w:pPr>
            <w:r w:rsidRPr="008B3C0A">
              <w:rPr>
                <w:rFonts w:ascii="Century Gothic" w:eastAsiaTheme="minorHAnsi" w:hAnsi="Century Gothic" w:cs="Tahoma"/>
                <w:color w:val="000000" w:themeColor="text1"/>
                <w:sz w:val="18"/>
                <w:szCs w:val="18"/>
              </w:rPr>
              <w:t>568,793,000.00</w:t>
            </w:r>
          </w:p>
        </w:tc>
        <w:tc>
          <w:tcPr>
            <w:tcW w:w="955" w:type="pct"/>
            <w:shd w:val="clear" w:color="auto" w:fill="auto"/>
            <w:noWrap/>
            <w:vAlign w:val="center"/>
          </w:tcPr>
          <w:p w:rsidR="008D46DA" w:rsidRPr="008B3C0A" w:rsidRDefault="008D46DA" w:rsidP="002166C2">
            <w:pPr>
              <w:jc w:val="right"/>
              <w:rPr>
                <w:rFonts w:ascii="Century Gothic" w:hAnsi="Century Gothic" w:cs="Calibri"/>
                <w:bCs/>
                <w:color w:val="000000" w:themeColor="text1"/>
                <w:sz w:val="18"/>
                <w:szCs w:val="18"/>
              </w:rPr>
            </w:pPr>
            <w:r w:rsidRPr="008B3C0A">
              <w:rPr>
                <w:rFonts w:ascii="Century Gothic" w:hAnsi="Century Gothic" w:cs="Calibri"/>
                <w:bCs/>
                <w:color w:val="000000" w:themeColor="text1"/>
                <w:sz w:val="18"/>
                <w:szCs w:val="18"/>
              </w:rPr>
              <w:t>(56,78)</w:t>
            </w:r>
          </w:p>
        </w:tc>
      </w:tr>
      <w:tr w:rsidR="008D46DA" w:rsidRPr="008B3C0A" w:rsidTr="002166C2">
        <w:trPr>
          <w:trHeight w:val="306"/>
        </w:trPr>
        <w:tc>
          <w:tcPr>
            <w:tcW w:w="1891" w:type="pct"/>
            <w:shd w:val="clear" w:color="auto" w:fill="auto"/>
            <w:noWrap/>
            <w:vAlign w:val="center"/>
          </w:tcPr>
          <w:p w:rsidR="008D46DA" w:rsidRPr="008B3C0A" w:rsidRDefault="008D46DA" w:rsidP="002166C2">
            <w:pPr>
              <w:jc w:val="center"/>
              <w:rPr>
                <w:rFonts w:ascii="Century Gothic" w:eastAsiaTheme="minorHAnsi" w:hAnsi="Century Gothic" w:cs="Tahoma"/>
                <w:color w:val="000000" w:themeColor="text1"/>
                <w:sz w:val="18"/>
                <w:szCs w:val="18"/>
              </w:rPr>
            </w:pPr>
            <w:r w:rsidRPr="008B3C0A">
              <w:rPr>
                <w:rFonts w:ascii="Century Gothic" w:eastAsiaTheme="minorHAnsi" w:hAnsi="Century Gothic" w:cs="Tahoma"/>
                <w:color w:val="000000" w:themeColor="text1"/>
                <w:sz w:val="18"/>
                <w:szCs w:val="18"/>
              </w:rPr>
              <w:t>Pendapatan BLUD</w:t>
            </w:r>
          </w:p>
        </w:tc>
        <w:tc>
          <w:tcPr>
            <w:tcW w:w="1101" w:type="pct"/>
            <w:shd w:val="clear" w:color="auto" w:fill="auto"/>
            <w:noWrap/>
            <w:vAlign w:val="center"/>
          </w:tcPr>
          <w:p w:rsidR="008D46DA" w:rsidRPr="008B3C0A" w:rsidRDefault="008D46DA" w:rsidP="002166C2">
            <w:pPr>
              <w:jc w:val="right"/>
              <w:rPr>
                <w:rFonts w:ascii="Century Gothic" w:eastAsiaTheme="minorHAnsi" w:hAnsi="Century Gothic" w:cs="Tahoma"/>
                <w:color w:val="000000" w:themeColor="text1"/>
                <w:sz w:val="18"/>
                <w:szCs w:val="18"/>
              </w:rPr>
            </w:pPr>
            <w:r w:rsidRPr="008B3C0A">
              <w:rPr>
                <w:rFonts w:ascii="Century Gothic" w:eastAsiaTheme="minorHAnsi" w:hAnsi="Century Gothic" w:cs="Tahoma"/>
                <w:color w:val="000000" w:themeColor="text1"/>
                <w:sz w:val="18"/>
                <w:szCs w:val="18"/>
              </w:rPr>
              <w:t>24,000,000,000.00</w:t>
            </w:r>
          </w:p>
        </w:tc>
        <w:tc>
          <w:tcPr>
            <w:tcW w:w="1053" w:type="pct"/>
            <w:shd w:val="clear" w:color="auto" w:fill="auto"/>
            <w:noWrap/>
            <w:vAlign w:val="center"/>
          </w:tcPr>
          <w:p w:rsidR="008D46DA" w:rsidRPr="008B3C0A" w:rsidRDefault="008D46DA" w:rsidP="002166C2">
            <w:pPr>
              <w:jc w:val="right"/>
              <w:rPr>
                <w:rFonts w:ascii="Century Gothic" w:eastAsiaTheme="minorHAnsi" w:hAnsi="Century Gothic" w:cs="Tahoma"/>
                <w:color w:val="000000" w:themeColor="text1"/>
                <w:sz w:val="18"/>
                <w:szCs w:val="18"/>
              </w:rPr>
            </w:pPr>
            <w:r w:rsidRPr="008B3C0A">
              <w:rPr>
                <w:rFonts w:ascii="Century Gothic" w:eastAsiaTheme="minorHAnsi" w:hAnsi="Century Gothic" w:cs="Tahoma"/>
                <w:color w:val="000000" w:themeColor="text1"/>
                <w:sz w:val="18"/>
                <w:szCs w:val="18"/>
              </w:rPr>
              <w:t>25,211,956,900.00</w:t>
            </w:r>
          </w:p>
        </w:tc>
        <w:tc>
          <w:tcPr>
            <w:tcW w:w="955" w:type="pct"/>
            <w:shd w:val="clear" w:color="auto" w:fill="auto"/>
            <w:noWrap/>
            <w:vAlign w:val="center"/>
          </w:tcPr>
          <w:p w:rsidR="008D46DA" w:rsidRPr="008B3C0A" w:rsidRDefault="008D46DA" w:rsidP="002166C2">
            <w:pPr>
              <w:jc w:val="right"/>
              <w:rPr>
                <w:rFonts w:ascii="Century Gothic" w:hAnsi="Century Gothic" w:cs="Calibri"/>
                <w:bCs/>
                <w:color w:val="000000" w:themeColor="text1"/>
                <w:sz w:val="18"/>
                <w:szCs w:val="18"/>
              </w:rPr>
            </w:pPr>
            <w:r w:rsidRPr="008B3C0A">
              <w:rPr>
                <w:rFonts w:ascii="Century Gothic" w:hAnsi="Century Gothic" w:cs="Calibri"/>
                <w:bCs/>
                <w:color w:val="000000" w:themeColor="text1"/>
                <w:sz w:val="18"/>
                <w:szCs w:val="18"/>
              </w:rPr>
              <w:t>5,5</w:t>
            </w:r>
          </w:p>
        </w:tc>
      </w:tr>
      <w:tr w:rsidR="008D46DA" w:rsidRPr="008B3C0A" w:rsidTr="002166C2">
        <w:trPr>
          <w:trHeight w:val="306"/>
        </w:trPr>
        <w:tc>
          <w:tcPr>
            <w:tcW w:w="1891" w:type="pct"/>
            <w:shd w:val="clear" w:color="auto" w:fill="9CC2E5" w:themeFill="accent1" w:themeFillTint="99"/>
            <w:noWrap/>
            <w:vAlign w:val="center"/>
            <w:hideMark/>
          </w:tcPr>
          <w:p w:rsidR="008D46DA" w:rsidRPr="008B3C0A" w:rsidRDefault="008D46DA" w:rsidP="002166C2">
            <w:pPr>
              <w:jc w:val="center"/>
              <w:rPr>
                <w:rFonts w:ascii="Century Gothic" w:hAnsi="Century Gothic" w:cs="Calibri"/>
                <w:b/>
                <w:color w:val="000000" w:themeColor="text1"/>
                <w:sz w:val="18"/>
                <w:szCs w:val="18"/>
              </w:rPr>
            </w:pPr>
            <w:r w:rsidRPr="008B3C0A">
              <w:rPr>
                <w:rFonts w:ascii="Century Gothic" w:hAnsi="Century Gothic" w:cs="Calibri"/>
                <w:b/>
                <w:color w:val="000000" w:themeColor="text1"/>
                <w:sz w:val="18"/>
                <w:szCs w:val="18"/>
              </w:rPr>
              <w:t xml:space="preserve">JUMLAH LAIN LAIN PAD </w:t>
            </w:r>
          </w:p>
          <w:p w:rsidR="008D46DA" w:rsidRPr="008B3C0A" w:rsidRDefault="008D46DA" w:rsidP="002166C2">
            <w:pPr>
              <w:jc w:val="center"/>
              <w:rPr>
                <w:rFonts w:ascii="Century Gothic" w:hAnsi="Century Gothic" w:cs="Calibri"/>
                <w:b/>
                <w:color w:val="000000" w:themeColor="text1"/>
                <w:sz w:val="18"/>
                <w:szCs w:val="18"/>
              </w:rPr>
            </w:pPr>
            <w:r w:rsidRPr="008B3C0A">
              <w:rPr>
                <w:rFonts w:ascii="Century Gothic" w:hAnsi="Century Gothic" w:cs="Calibri"/>
                <w:b/>
                <w:color w:val="000000" w:themeColor="text1"/>
                <w:sz w:val="18"/>
                <w:szCs w:val="18"/>
              </w:rPr>
              <w:t>YANG SAH</w:t>
            </w:r>
          </w:p>
        </w:tc>
        <w:tc>
          <w:tcPr>
            <w:tcW w:w="1101" w:type="pct"/>
            <w:shd w:val="clear" w:color="auto" w:fill="9CC2E5" w:themeFill="accent1" w:themeFillTint="99"/>
            <w:noWrap/>
            <w:vAlign w:val="center"/>
          </w:tcPr>
          <w:p w:rsidR="008D46DA" w:rsidRPr="008B3C0A" w:rsidRDefault="008D46DA" w:rsidP="002166C2">
            <w:pPr>
              <w:jc w:val="right"/>
              <w:rPr>
                <w:rFonts w:ascii="Century Gothic" w:hAnsi="Century Gothic" w:cs="Calibri"/>
                <w:b/>
                <w:bCs/>
                <w:color w:val="000000" w:themeColor="text1"/>
                <w:sz w:val="18"/>
                <w:szCs w:val="18"/>
              </w:rPr>
            </w:pPr>
            <w:r w:rsidRPr="008B3C0A">
              <w:rPr>
                <w:rFonts w:ascii="Century Gothic" w:hAnsi="Century Gothic" w:cs="Calibri"/>
                <w:b/>
                <w:bCs/>
                <w:color w:val="000000" w:themeColor="text1"/>
                <w:sz w:val="18"/>
                <w:szCs w:val="18"/>
              </w:rPr>
              <w:t>33,169,330,513</w:t>
            </w:r>
          </w:p>
        </w:tc>
        <w:tc>
          <w:tcPr>
            <w:tcW w:w="1053" w:type="pct"/>
            <w:shd w:val="clear" w:color="auto" w:fill="9CC2E5" w:themeFill="accent1" w:themeFillTint="99"/>
            <w:noWrap/>
            <w:vAlign w:val="center"/>
          </w:tcPr>
          <w:p w:rsidR="008D46DA" w:rsidRPr="008B3C0A" w:rsidRDefault="008D46DA" w:rsidP="002166C2">
            <w:pPr>
              <w:jc w:val="center"/>
              <w:rPr>
                <w:rFonts w:ascii="Century Gothic" w:hAnsi="Century Gothic" w:cs="Calibri"/>
                <w:b/>
                <w:bCs/>
                <w:color w:val="000000" w:themeColor="text1"/>
                <w:sz w:val="18"/>
                <w:szCs w:val="18"/>
              </w:rPr>
            </w:pPr>
            <w:r w:rsidRPr="008B3C0A">
              <w:rPr>
                <w:rFonts w:ascii="Century Gothic" w:hAnsi="Century Gothic" w:cs="Calibri"/>
                <w:b/>
                <w:bCs/>
                <w:color w:val="000000" w:themeColor="text1"/>
                <w:sz w:val="18"/>
                <w:szCs w:val="18"/>
              </w:rPr>
              <w:t>35,440,866,436</w:t>
            </w:r>
          </w:p>
        </w:tc>
        <w:tc>
          <w:tcPr>
            <w:tcW w:w="955" w:type="pct"/>
            <w:shd w:val="clear" w:color="auto" w:fill="9CC2E5" w:themeFill="accent1" w:themeFillTint="99"/>
            <w:noWrap/>
            <w:vAlign w:val="center"/>
          </w:tcPr>
          <w:p w:rsidR="008D46DA" w:rsidRPr="008B3C0A" w:rsidRDefault="008D46DA" w:rsidP="002166C2">
            <w:pPr>
              <w:jc w:val="right"/>
              <w:rPr>
                <w:rFonts w:ascii="Century Gothic" w:hAnsi="Century Gothic" w:cs="Calibri"/>
                <w:b/>
                <w:color w:val="000000" w:themeColor="text1"/>
                <w:sz w:val="18"/>
                <w:szCs w:val="18"/>
              </w:rPr>
            </w:pPr>
            <w:r w:rsidRPr="008B3C0A">
              <w:rPr>
                <w:rFonts w:ascii="Century Gothic" w:hAnsi="Century Gothic" w:cs="Calibri"/>
                <w:b/>
                <w:color w:val="000000" w:themeColor="text1"/>
                <w:sz w:val="18"/>
                <w:szCs w:val="18"/>
              </w:rPr>
              <w:t>6,85</w:t>
            </w:r>
          </w:p>
        </w:tc>
      </w:tr>
    </w:tbl>
    <w:p w:rsidR="008D46DA" w:rsidRPr="00E12BCD" w:rsidRDefault="008D46DA" w:rsidP="008D46DA">
      <w:pPr>
        <w:autoSpaceDE w:val="0"/>
        <w:autoSpaceDN w:val="0"/>
        <w:adjustRightInd w:val="0"/>
        <w:spacing w:line="360" w:lineRule="auto"/>
        <w:jc w:val="both"/>
        <w:rPr>
          <w:rFonts w:ascii="Century Gothic" w:eastAsiaTheme="minorHAnsi" w:hAnsi="Century Gothic" w:cs="Century Gothic"/>
          <w:i/>
          <w:color w:val="000000" w:themeColor="text1"/>
          <w:sz w:val="18"/>
          <w:szCs w:val="18"/>
        </w:rPr>
      </w:pPr>
      <w:r w:rsidRPr="00E12BCD">
        <w:rPr>
          <w:rFonts w:ascii="Century Gothic" w:eastAsiaTheme="minorHAnsi" w:hAnsi="Century Gothic" w:cs="Tahoma"/>
          <w:i/>
          <w:color w:val="000000" w:themeColor="text1"/>
          <w:sz w:val="18"/>
          <w:szCs w:val="18"/>
        </w:rPr>
        <w:t xml:space="preserve">Sumber: </w:t>
      </w:r>
      <w:r w:rsidRPr="00E12BCD">
        <w:rPr>
          <w:rFonts w:ascii="Century Gothic" w:eastAsiaTheme="minorHAnsi" w:hAnsi="Century Gothic" w:cs="Century Gothic"/>
          <w:i/>
          <w:color w:val="000000" w:themeColor="text1"/>
          <w:sz w:val="18"/>
          <w:szCs w:val="18"/>
        </w:rPr>
        <w:t xml:space="preserve"> Dinas Pendapatan Daerah</w:t>
      </w:r>
      <w:proofErr w:type="gramStart"/>
      <w:r w:rsidRPr="00E12BCD">
        <w:rPr>
          <w:rFonts w:ascii="Century Gothic" w:eastAsiaTheme="minorHAnsi" w:hAnsi="Century Gothic" w:cs="Century Gothic"/>
          <w:i/>
          <w:color w:val="000000" w:themeColor="text1"/>
          <w:sz w:val="18"/>
          <w:szCs w:val="18"/>
        </w:rPr>
        <w:t>,dan</w:t>
      </w:r>
      <w:proofErr w:type="gramEnd"/>
      <w:r w:rsidRPr="00E12BCD">
        <w:rPr>
          <w:rFonts w:ascii="Century Gothic" w:eastAsiaTheme="minorHAnsi" w:hAnsi="Century Gothic" w:cs="Century Gothic"/>
          <w:i/>
          <w:color w:val="000000" w:themeColor="text1"/>
          <w:sz w:val="18"/>
          <w:szCs w:val="18"/>
        </w:rPr>
        <w:t xml:space="preserve"> Bag Keuangan(diolah), 2016</w:t>
      </w:r>
    </w:p>
    <w:p w:rsidR="008D46DA" w:rsidRDefault="008D46DA" w:rsidP="008D46DA">
      <w:pPr>
        <w:autoSpaceDE w:val="0"/>
        <w:autoSpaceDN w:val="0"/>
        <w:adjustRightInd w:val="0"/>
        <w:spacing w:line="360" w:lineRule="auto"/>
        <w:jc w:val="both"/>
        <w:rPr>
          <w:rFonts w:ascii="Century Gothic" w:eastAsiaTheme="minorHAnsi" w:hAnsi="Century Gothic" w:cs="Tahoma"/>
          <w:color w:val="000000" w:themeColor="text1"/>
        </w:rPr>
      </w:pPr>
      <w:r w:rsidRPr="0023468D">
        <w:rPr>
          <w:rFonts w:ascii="Century Gothic" w:eastAsiaTheme="minorHAnsi" w:hAnsi="Century Gothic" w:cs="Tahoma"/>
          <w:color w:val="000000" w:themeColor="text1"/>
        </w:rPr>
        <w:t xml:space="preserve">Hasil pengelolaan kekayaan daerah yang dipisahkan dalam perubahan APBD Tahun Anggaran 2016 mengalami kenaikan sebesar 96,43% yang bersumber dari  </w:t>
      </w:r>
      <w:r w:rsidRPr="0023468D">
        <w:rPr>
          <w:rFonts w:ascii="Century Gothic" w:hAnsi="Century Gothic" w:cs="Calibri"/>
          <w:color w:val="000000" w:themeColor="text1"/>
        </w:rPr>
        <w:t>Bagian Laba atas Penyertaan Modal pada Perusahaan Milik Daerah/BUMD</w:t>
      </w:r>
      <w:r w:rsidRPr="0023468D">
        <w:rPr>
          <w:rFonts w:ascii="Century Gothic" w:eastAsiaTheme="minorHAnsi" w:hAnsi="Century Gothic" w:cs="Tahoma"/>
          <w:color w:val="000000" w:themeColor="text1"/>
        </w:rPr>
        <w:t xml:space="preserve"> </w:t>
      </w:r>
    </w:p>
    <w:p w:rsidR="00524BB6" w:rsidRPr="006B450D" w:rsidRDefault="00524BB6" w:rsidP="00954F46">
      <w:pPr>
        <w:autoSpaceDE w:val="0"/>
        <w:autoSpaceDN w:val="0"/>
        <w:adjustRightInd w:val="0"/>
        <w:spacing w:line="360" w:lineRule="auto"/>
        <w:jc w:val="both"/>
        <w:rPr>
          <w:rFonts w:ascii="Century Gothic" w:eastAsiaTheme="minorHAnsi" w:hAnsi="Century Gothic" w:cs="Tahoma"/>
          <w:color w:val="FF0000"/>
          <w:sz w:val="20"/>
          <w:szCs w:val="20"/>
        </w:rPr>
      </w:pPr>
    </w:p>
    <w:p w:rsidR="006E6A40" w:rsidRPr="008D46DA" w:rsidRDefault="00E40CE0" w:rsidP="00B452C4">
      <w:pPr>
        <w:tabs>
          <w:tab w:val="left" w:pos="360"/>
        </w:tabs>
        <w:autoSpaceDE w:val="0"/>
        <w:autoSpaceDN w:val="0"/>
        <w:adjustRightInd w:val="0"/>
        <w:spacing w:after="0" w:line="360" w:lineRule="auto"/>
        <w:jc w:val="both"/>
        <w:rPr>
          <w:rFonts w:ascii="Century Gothic" w:hAnsi="Century Gothic" w:cs="Century Gothic"/>
          <w:b/>
        </w:rPr>
      </w:pPr>
      <w:r w:rsidRPr="008D46DA">
        <w:rPr>
          <w:rFonts w:ascii="Century Gothic" w:hAnsi="Century Gothic" w:cs="Century Gothic"/>
          <w:b/>
        </w:rPr>
        <w:t>RENCANA PERUBAHAN DANA PERIMBANGAN</w:t>
      </w:r>
    </w:p>
    <w:p w:rsidR="008D46DA" w:rsidRDefault="008D46DA" w:rsidP="008D46DA">
      <w:pPr>
        <w:autoSpaceDE w:val="0"/>
        <w:autoSpaceDN w:val="0"/>
        <w:adjustRightInd w:val="0"/>
        <w:spacing w:line="360" w:lineRule="auto"/>
        <w:ind w:firstLine="720"/>
        <w:jc w:val="both"/>
        <w:rPr>
          <w:rFonts w:ascii="Century Gothic" w:eastAsiaTheme="minorHAnsi" w:hAnsi="Century Gothic" w:cs="Tahoma"/>
          <w:color w:val="000000" w:themeColor="text1"/>
        </w:rPr>
      </w:pPr>
      <w:r>
        <w:rPr>
          <w:rFonts w:ascii="Century Gothic" w:eastAsiaTheme="minorHAnsi" w:hAnsi="Century Gothic" w:cs="Tahoma"/>
          <w:color w:val="000000" w:themeColor="text1"/>
        </w:rPr>
        <w:t>Dalam Rancangan KUA-</w:t>
      </w:r>
      <w:r w:rsidRPr="0023468D">
        <w:rPr>
          <w:rFonts w:ascii="Century Gothic" w:eastAsiaTheme="minorHAnsi" w:hAnsi="Century Gothic" w:cs="Tahoma"/>
          <w:color w:val="000000" w:themeColor="text1"/>
        </w:rPr>
        <w:t xml:space="preserve">P Tahun 2016, Dana Perimbangan mengalami penurunan sebesar Rp. </w:t>
      </w:r>
      <w:r w:rsidRPr="0023468D">
        <w:rPr>
          <w:rFonts w:ascii="Century Gothic" w:eastAsiaTheme="minorHAnsi" w:hAnsi="Century Gothic" w:cs="Tahoma"/>
          <w:color w:val="000000"/>
        </w:rPr>
        <w:t>714.129.385.380</w:t>
      </w:r>
      <w:proofErr w:type="gramStart"/>
      <w:r w:rsidRPr="0023468D">
        <w:rPr>
          <w:rFonts w:ascii="Century Gothic" w:eastAsiaTheme="minorHAnsi" w:hAnsi="Century Gothic" w:cs="Tahoma"/>
          <w:color w:val="000000"/>
        </w:rPr>
        <w:t>,00</w:t>
      </w:r>
      <w:proofErr w:type="gramEnd"/>
      <w:r w:rsidRPr="0023468D">
        <w:rPr>
          <w:rFonts w:ascii="Century Gothic" w:eastAsiaTheme="minorHAnsi" w:hAnsi="Century Gothic" w:cs="Tahoma"/>
          <w:color w:val="000000"/>
        </w:rPr>
        <w:t xml:space="preserve"> </w:t>
      </w:r>
      <w:r w:rsidRPr="0023468D">
        <w:rPr>
          <w:rFonts w:ascii="Century Gothic" w:eastAsiaTheme="minorHAnsi" w:hAnsi="Century Gothic" w:cs="Tahoma"/>
          <w:color w:val="000000" w:themeColor="text1"/>
        </w:rPr>
        <w:t xml:space="preserve">yang menunjukkan penurunan sebesar Rp. </w:t>
      </w:r>
      <w:r w:rsidRPr="0023468D">
        <w:rPr>
          <w:rFonts w:ascii="Century Gothic" w:eastAsiaTheme="minorHAnsi" w:hAnsi="Century Gothic" w:cs="Tahoma"/>
          <w:color w:val="000000"/>
        </w:rPr>
        <w:t xml:space="preserve">11.762.271.620,00 </w:t>
      </w:r>
      <w:r w:rsidRPr="0023468D">
        <w:rPr>
          <w:rFonts w:ascii="Century Gothic" w:eastAsiaTheme="minorHAnsi" w:hAnsi="Century Gothic" w:cs="Tahoma"/>
          <w:color w:val="000000" w:themeColor="text1"/>
        </w:rPr>
        <w:t>atau sebesar (</w:t>
      </w:r>
      <w:r w:rsidRPr="0023468D">
        <w:rPr>
          <w:rFonts w:ascii="Century Gothic" w:eastAsiaTheme="minorHAnsi" w:hAnsi="Century Gothic" w:cs="Tahoma"/>
          <w:color w:val="000000"/>
        </w:rPr>
        <w:t xml:space="preserve">1,62) </w:t>
      </w:r>
      <w:r w:rsidRPr="0023468D">
        <w:rPr>
          <w:rFonts w:ascii="Century Gothic" w:eastAsiaTheme="minorHAnsi" w:hAnsi="Century Gothic" w:cs="Tahoma"/>
          <w:color w:val="000000" w:themeColor="text1"/>
        </w:rPr>
        <w:t>% dari target awal sebesar Rp. 725,891,657,000</w:t>
      </w:r>
    </w:p>
    <w:p w:rsidR="00E40CE0" w:rsidRPr="008D46DA" w:rsidRDefault="00E40CE0" w:rsidP="00836E9A">
      <w:pPr>
        <w:autoSpaceDE w:val="0"/>
        <w:autoSpaceDN w:val="0"/>
        <w:adjustRightInd w:val="0"/>
        <w:spacing w:after="0" w:line="240" w:lineRule="auto"/>
        <w:ind w:left="360"/>
        <w:jc w:val="center"/>
        <w:rPr>
          <w:rFonts w:ascii="Century Gothic" w:hAnsi="Century Gothic" w:cs="Tahoma"/>
          <w:b/>
          <w:lang w:val="id-ID"/>
        </w:rPr>
      </w:pPr>
      <w:r w:rsidRPr="008D46DA">
        <w:rPr>
          <w:rFonts w:ascii="Century Gothic" w:hAnsi="Century Gothic" w:cs="Tahoma"/>
          <w:b/>
        </w:rPr>
        <w:t xml:space="preserve">Tabel </w:t>
      </w:r>
      <w:r w:rsidR="00836E9A" w:rsidRPr="008D46DA">
        <w:rPr>
          <w:rFonts w:ascii="Century Gothic" w:hAnsi="Century Gothic" w:cs="Tahoma"/>
          <w:b/>
          <w:lang w:val="id-ID"/>
        </w:rPr>
        <w:t>2.6</w:t>
      </w:r>
    </w:p>
    <w:p w:rsidR="008D46DA" w:rsidRPr="003A20D0" w:rsidRDefault="00E40CE0" w:rsidP="008D46DA">
      <w:pPr>
        <w:autoSpaceDE w:val="0"/>
        <w:autoSpaceDN w:val="0"/>
        <w:adjustRightInd w:val="0"/>
        <w:spacing w:after="0" w:line="240" w:lineRule="auto"/>
        <w:ind w:left="360"/>
        <w:jc w:val="center"/>
        <w:rPr>
          <w:rFonts w:ascii="Century Gothic" w:eastAsiaTheme="minorHAnsi" w:hAnsi="Century Gothic" w:cs="Tahoma"/>
          <w:b/>
          <w:color w:val="000000" w:themeColor="text1"/>
        </w:rPr>
      </w:pPr>
      <w:r w:rsidRPr="008D46DA">
        <w:rPr>
          <w:rFonts w:ascii="Century Gothic" w:hAnsi="Century Gothic" w:cs="Tahoma"/>
        </w:rPr>
        <w:t>Rencana Target Dana Perimbangan dalam Ran</w:t>
      </w:r>
      <w:r w:rsidR="009E6343" w:rsidRPr="008D46DA">
        <w:rPr>
          <w:rFonts w:ascii="Century Gothic" w:hAnsi="Century Gothic" w:cs="Tahoma"/>
        </w:rPr>
        <w:t>cangan KUA-P tahun 2016</w:t>
      </w:r>
    </w:p>
    <w:tbl>
      <w:tblPr>
        <w:tblW w:w="5363" w:type="pct"/>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4"/>
        <w:gridCol w:w="2287"/>
        <w:gridCol w:w="2287"/>
        <w:gridCol w:w="2625"/>
        <w:gridCol w:w="2339"/>
        <w:gridCol w:w="1839"/>
      </w:tblGrid>
      <w:tr w:rsidR="008D46DA" w:rsidRPr="008B3C0A" w:rsidTr="002166C2">
        <w:trPr>
          <w:trHeight w:val="454"/>
          <w:tblHeader/>
        </w:trPr>
        <w:tc>
          <w:tcPr>
            <w:tcW w:w="1093" w:type="pct"/>
            <w:vMerge w:val="restart"/>
            <w:shd w:val="clear" w:color="auto" w:fill="BDD6EE" w:themeFill="accent1" w:themeFillTint="66"/>
            <w:noWrap/>
            <w:vAlign w:val="center"/>
            <w:hideMark/>
          </w:tcPr>
          <w:p w:rsidR="008D46DA" w:rsidRPr="008B3C0A" w:rsidRDefault="008D46DA" w:rsidP="002166C2">
            <w:pPr>
              <w:jc w:val="center"/>
              <w:rPr>
                <w:rFonts w:ascii="Century Gothic" w:hAnsi="Century Gothic" w:cs="Arial"/>
                <w:b/>
                <w:color w:val="000000" w:themeColor="text1"/>
                <w:sz w:val="18"/>
                <w:szCs w:val="18"/>
              </w:rPr>
            </w:pPr>
            <w:r w:rsidRPr="008B3C0A">
              <w:rPr>
                <w:rFonts w:ascii="Century Gothic" w:hAnsi="Century Gothic" w:cs="Arial"/>
                <w:b/>
                <w:color w:val="000000" w:themeColor="text1"/>
                <w:sz w:val="18"/>
                <w:szCs w:val="18"/>
              </w:rPr>
              <w:t>URAIAN</w:t>
            </w:r>
          </w:p>
        </w:tc>
        <w:tc>
          <w:tcPr>
            <w:tcW w:w="785" w:type="pct"/>
            <w:vMerge w:val="restart"/>
            <w:shd w:val="clear" w:color="auto" w:fill="BDD6EE" w:themeFill="accent1" w:themeFillTint="66"/>
            <w:vAlign w:val="center"/>
            <w:hideMark/>
          </w:tcPr>
          <w:p w:rsidR="008D46DA" w:rsidRPr="008B3C0A" w:rsidRDefault="008D46DA" w:rsidP="002166C2">
            <w:pPr>
              <w:jc w:val="right"/>
              <w:rPr>
                <w:rFonts w:ascii="Century Gothic" w:hAnsi="Century Gothic" w:cs="Arial"/>
                <w:b/>
                <w:color w:val="000000" w:themeColor="text1"/>
                <w:sz w:val="18"/>
                <w:szCs w:val="18"/>
              </w:rPr>
            </w:pPr>
            <w:r w:rsidRPr="008B3C0A">
              <w:rPr>
                <w:rFonts w:ascii="Century Gothic" w:hAnsi="Century Gothic" w:cs="Arial"/>
                <w:b/>
                <w:color w:val="000000" w:themeColor="text1"/>
                <w:sz w:val="18"/>
                <w:szCs w:val="18"/>
              </w:rPr>
              <w:t>Realisasi Pendapatan Tahun 2015</w:t>
            </w:r>
          </w:p>
        </w:tc>
        <w:tc>
          <w:tcPr>
            <w:tcW w:w="785" w:type="pct"/>
            <w:vMerge w:val="restart"/>
            <w:shd w:val="clear" w:color="auto" w:fill="BDD6EE" w:themeFill="accent1" w:themeFillTint="66"/>
            <w:vAlign w:val="center"/>
            <w:hideMark/>
          </w:tcPr>
          <w:p w:rsidR="008D46DA" w:rsidRPr="008B3C0A" w:rsidRDefault="008D46DA" w:rsidP="002166C2">
            <w:pPr>
              <w:jc w:val="right"/>
              <w:rPr>
                <w:rFonts w:ascii="Century Gothic" w:hAnsi="Century Gothic" w:cs="Arial"/>
                <w:b/>
                <w:color w:val="000000" w:themeColor="text1"/>
                <w:sz w:val="18"/>
                <w:szCs w:val="18"/>
              </w:rPr>
            </w:pPr>
            <w:r w:rsidRPr="008B3C0A">
              <w:rPr>
                <w:rFonts w:ascii="Century Gothic" w:hAnsi="Century Gothic" w:cs="Arial"/>
                <w:b/>
                <w:color w:val="000000" w:themeColor="text1"/>
                <w:sz w:val="18"/>
                <w:szCs w:val="18"/>
              </w:rPr>
              <w:t xml:space="preserve">Target Pendapatan dalam APBD </w:t>
            </w:r>
          </w:p>
          <w:p w:rsidR="008D46DA" w:rsidRPr="008B3C0A" w:rsidRDefault="008D46DA" w:rsidP="002166C2">
            <w:pPr>
              <w:jc w:val="right"/>
              <w:rPr>
                <w:rFonts w:ascii="Century Gothic" w:hAnsi="Century Gothic" w:cs="Arial"/>
                <w:b/>
                <w:color w:val="000000" w:themeColor="text1"/>
                <w:sz w:val="18"/>
                <w:szCs w:val="18"/>
              </w:rPr>
            </w:pPr>
            <w:r w:rsidRPr="008B3C0A">
              <w:rPr>
                <w:rFonts w:ascii="Century Gothic" w:hAnsi="Century Gothic" w:cs="Arial"/>
                <w:b/>
                <w:color w:val="000000" w:themeColor="text1"/>
                <w:sz w:val="18"/>
                <w:szCs w:val="18"/>
              </w:rPr>
              <w:t>TA 2016</w:t>
            </w:r>
          </w:p>
        </w:tc>
        <w:tc>
          <w:tcPr>
            <w:tcW w:w="901" w:type="pct"/>
            <w:vMerge w:val="restart"/>
            <w:shd w:val="clear" w:color="auto" w:fill="BDD6EE" w:themeFill="accent1" w:themeFillTint="66"/>
            <w:vAlign w:val="center"/>
            <w:hideMark/>
          </w:tcPr>
          <w:p w:rsidR="008D46DA" w:rsidRPr="008B3C0A" w:rsidRDefault="008D46DA" w:rsidP="002166C2">
            <w:pPr>
              <w:jc w:val="right"/>
              <w:rPr>
                <w:rFonts w:ascii="Century Gothic" w:hAnsi="Century Gothic" w:cs="Arial"/>
                <w:b/>
                <w:color w:val="000000" w:themeColor="text1"/>
                <w:sz w:val="18"/>
                <w:szCs w:val="18"/>
              </w:rPr>
            </w:pPr>
            <w:r w:rsidRPr="008B3C0A">
              <w:rPr>
                <w:rFonts w:ascii="Century Gothic" w:hAnsi="Century Gothic" w:cs="Arial"/>
                <w:b/>
                <w:color w:val="000000" w:themeColor="text1"/>
                <w:sz w:val="18"/>
                <w:szCs w:val="18"/>
              </w:rPr>
              <w:t>Target Pendapatan pada KUA-P        TA 2016</w:t>
            </w:r>
          </w:p>
        </w:tc>
        <w:tc>
          <w:tcPr>
            <w:tcW w:w="803" w:type="pct"/>
            <w:vMerge w:val="restart"/>
            <w:shd w:val="clear" w:color="auto" w:fill="BDD6EE" w:themeFill="accent1" w:themeFillTint="66"/>
            <w:vAlign w:val="center"/>
            <w:hideMark/>
          </w:tcPr>
          <w:p w:rsidR="008D46DA" w:rsidRPr="008B3C0A" w:rsidRDefault="008D46DA" w:rsidP="002166C2">
            <w:pPr>
              <w:jc w:val="right"/>
              <w:rPr>
                <w:rFonts w:ascii="Century Gothic" w:hAnsi="Century Gothic" w:cs="Arial"/>
                <w:b/>
                <w:color w:val="000000" w:themeColor="text1"/>
                <w:sz w:val="18"/>
                <w:szCs w:val="18"/>
              </w:rPr>
            </w:pPr>
            <w:r w:rsidRPr="008B3C0A">
              <w:rPr>
                <w:rFonts w:ascii="Century Gothic" w:hAnsi="Century Gothic" w:cs="Arial"/>
                <w:b/>
                <w:color w:val="000000" w:themeColor="text1"/>
                <w:sz w:val="18"/>
                <w:szCs w:val="18"/>
              </w:rPr>
              <w:t>Bertambah/</w:t>
            </w:r>
          </w:p>
          <w:p w:rsidR="008D46DA" w:rsidRPr="008B3C0A" w:rsidRDefault="008D46DA" w:rsidP="002166C2">
            <w:pPr>
              <w:jc w:val="right"/>
              <w:rPr>
                <w:rFonts w:ascii="Century Gothic" w:hAnsi="Century Gothic" w:cs="Arial"/>
                <w:b/>
                <w:color w:val="000000" w:themeColor="text1"/>
                <w:sz w:val="18"/>
                <w:szCs w:val="18"/>
              </w:rPr>
            </w:pPr>
            <w:r w:rsidRPr="008B3C0A">
              <w:rPr>
                <w:rFonts w:ascii="Century Gothic" w:hAnsi="Century Gothic" w:cs="Arial"/>
                <w:b/>
                <w:color w:val="000000" w:themeColor="text1"/>
                <w:sz w:val="18"/>
                <w:szCs w:val="18"/>
              </w:rPr>
              <w:t>Berkurang (Rp)</w:t>
            </w:r>
          </w:p>
        </w:tc>
        <w:tc>
          <w:tcPr>
            <w:tcW w:w="631" w:type="pct"/>
            <w:vMerge w:val="restart"/>
            <w:shd w:val="clear" w:color="auto" w:fill="BDD6EE" w:themeFill="accent1" w:themeFillTint="66"/>
            <w:vAlign w:val="center"/>
            <w:hideMark/>
          </w:tcPr>
          <w:p w:rsidR="008D46DA" w:rsidRPr="008B3C0A" w:rsidRDefault="008D46DA" w:rsidP="002166C2">
            <w:pPr>
              <w:jc w:val="right"/>
              <w:rPr>
                <w:rFonts w:ascii="Century Gothic" w:hAnsi="Century Gothic" w:cs="Arial"/>
                <w:b/>
                <w:color w:val="000000" w:themeColor="text1"/>
                <w:sz w:val="18"/>
                <w:szCs w:val="18"/>
              </w:rPr>
            </w:pPr>
            <w:r w:rsidRPr="008B3C0A">
              <w:rPr>
                <w:rFonts w:ascii="Century Gothic" w:hAnsi="Century Gothic" w:cs="Arial"/>
                <w:b/>
                <w:color w:val="000000" w:themeColor="text1"/>
                <w:sz w:val="18"/>
                <w:szCs w:val="18"/>
              </w:rPr>
              <w:t>Bertambah/</w:t>
            </w:r>
          </w:p>
          <w:p w:rsidR="008D46DA" w:rsidRPr="008B3C0A" w:rsidRDefault="008D46DA" w:rsidP="002166C2">
            <w:pPr>
              <w:jc w:val="right"/>
              <w:rPr>
                <w:rFonts w:ascii="Century Gothic" w:hAnsi="Century Gothic" w:cs="Arial"/>
                <w:b/>
                <w:color w:val="000000" w:themeColor="text1"/>
                <w:sz w:val="18"/>
                <w:szCs w:val="18"/>
              </w:rPr>
            </w:pPr>
            <w:r w:rsidRPr="008B3C0A">
              <w:rPr>
                <w:rFonts w:ascii="Century Gothic" w:hAnsi="Century Gothic" w:cs="Arial"/>
                <w:b/>
                <w:color w:val="000000" w:themeColor="text1"/>
                <w:sz w:val="18"/>
                <w:szCs w:val="18"/>
              </w:rPr>
              <w:t>Berkurang (%)</w:t>
            </w:r>
          </w:p>
        </w:tc>
      </w:tr>
      <w:tr w:rsidR="008D46DA" w:rsidRPr="008B3C0A" w:rsidTr="002166C2">
        <w:trPr>
          <w:trHeight w:val="510"/>
        </w:trPr>
        <w:tc>
          <w:tcPr>
            <w:tcW w:w="1093" w:type="pct"/>
            <w:vMerge/>
            <w:shd w:val="clear" w:color="auto" w:fill="BDD6EE" w:themeFill="accent1" w:themeFillTint="66"/>
            <w:vAlign w:val="center"/>
            <w:hideMark/>
          </w:tcPr>
          <w:p w:rsidR="008D46DA" w:rsidRPr="008B3C0A" w:rsidRDefault="008D46DA" w:rsidP="002166C2">
            <w:pPr>
              <w:jc w:val="center"/>
              <w:rPr>
                <w:rFonts w:ascii="Century Gothic" w:hAnsi="Century Gothic" w:cs="Arial"/>
                <w:color w:val="000000" w:themeColor="text1"/>
                <w:sz w:val="18"/>
                <w:szCs w:val="18"/>
              </w:rPr>
            </w:pPr>
          </w:p>
        </w:tc>
        <w:tc>
          <w:tcPr>
            <w:tcW w:w="785" w:type="pct"/>
            <w:vMerge/>
            <w:shd w:val="clear" w:color="auto" w:fill="BDD6EE" w:themeFill="accent1" w:themeFillTint="66"/>
            <w:vAlign w:val="center"/>
            <w:hideMark/>
          </w:tcPr>
          <w:p w:rsidR="008D46DA" w:rsidRPr="008B3C0A" w:rsidRDefault="008D46DA" w:rsidP="002166C2">
            <w:pPr>
              <w:jc w:val="right"/>
              <w:rPr>
                <w:rFonts w:ascii="Century Gothic" w:hAnsi="Century Gothic" w:cs="Arial"/>
                <w:color w:val="FF0000"/>
                <w:sz w:val="18"/>
                <w:szCs w:val="18"/>
              </w:rPr>
            </w:pPr>
          </w:p>
        </w:tc>
        <w:tc>
          <w:tcPr>
            <w:tcW w:w="785" w:type="pct"/>
            <w:vMerge/>
            <w:shd w:val="clear" w:color="auto" w:fill="BDD6EE" w:themeFill="accent1" w:themeFillTint="66"/>
            <w:vAlign w:val="center"/>
            <w:hideMark/>
          </w:tcPr>
          <w:p w:rsidR="008D46DA" w:rsidRPr="008B3C0A" w:rsidRDefault="008D46DA" w:rsidP="002166C2">
            <w:pPr>
              <w:jc w:val="right"/>
              <w:rPr>
                <w:rFonts w:ascii="Century Gothic" w:hAnsi="Century Gothic" w:cs="Arial"/>
                <w:color w:val="FF0000"/>
                <w:sz w:val="18"/>
                <w:szCs w:val="18"/>
              </w:rPr>
            </w:pPr>
          </w:p>
        </w:tc>
        <w:tc>
          <w:tcPr>
            <w:tcW w:w="901" w:type="pct"/>
            <w:vMerge/>
            <w:shd w:val="clear" w:color="auto" w:fill="BDD6EE" w:themeFill="accent1" w:themeFillTint="66"/>
            <w:vAlign w:val="center"/>
            <w:hideMark/>
          </w:tcPr>
          <w:p w:rsidR="008D46DA" w:rsidRPr="008B3C0A" w:rsidRDefault="008D46DA" w:rsidP="002166C2">
            <w:pPr>
              <w:jc w:val="right"/>
              <w:rPr>
                <w:rFonts w:ascii="Century Gothic" w:hAnsi="Century Gothic" w:cs="Arial"/>
                <w:color w:val="FF0000"/>
                <w:sz w:val="18"/>
                <w:szCs w:val="18"/>
              </w:rPr>
            </w:pPr>
          </w:p>
        </w:tc>
        <w:tc>
          <w:tcPr>
            <w:tcW w:w="803" w:type="pct"/>
            <w:vMerge/>
            <w:shd w:val="clear" w:color="auto" w:fill="BDD6EE" w:themeFill="accent1" w:themeFillTint="66"/>
            <w:vAlign w:val="center"/>
            <w:hideMark/>
          </w:tcPr>
          <w:p w:rsidR="008D46DA" w:rsidRPr="008B3C0A" w:rsidRDefault="008D46DA" w:rsidP="002166C2">
            <w:pPr>
              <w:jc w:val="right"/>
              <w:rPr>
                <w:rFonts w:ascii="Century Gothic" w:hAnsi="Century Gothic" w:cs="Arial"/>
                <w:color w:val="FF0000"/>
                <w:sz w:val="18"/>
                <w:szCs w:val="18"/>
              </w:rPr>
            </w:pPr>
          </w:p>
        </w:tc>
        <w:tc>
          <w:tcPr>
            <w:tcW w:w="631" w:type="pct"/>
            <w:vMerge/>
            <w:shd w:val="clear" w:color="auto" w:fill="BDD6EE" w:themeFill="accent1" w:themeFillTint="66"/>
            <w:vAlign w:val="center"/>
            <w:hideMark/>
          </w:tcPr>
          <w:p w:rsidR="008D46DA" w:rsidRPr="008B3C0A" w:rsidRDefault="008D46DA" w:rsidP="002166C2">
            <w:pPr>
              <w:jc w:val="right"/>
              <w:rPr>
                <w:rFonts w:ascii="Century Gothic" w:hAnsi="Century Gothic" w:cs="Arial"/>
                <w:color w:val="FF0000"/>
                <w:sz w:val="18"/>
                <w:szCs w:val="18"/>
              </w:rPr>
            </w:pPr>
          </w:p>
        </w:tc>
      </w:tr>
      <w:tr w:rsidR="008D46DA" w:rsidRPr="008B3C0A" w:rsidTr="002166C2">
        <w:trPr>
          <w:trHeight w:val="510"/>
        </w:trPr>
        <w:tc>
          <w:tcPr>
            <w:tcW w:w="1093" w:type="pct"/>
            <w:shd w:val="clear" w:color="auto" w:fill="FFFFFF" w:themeFill="background1"/>
            <w:vAlign w:val="center"/>
            <w:hideMark/>
          </w:tcPr>
          <w:p w:rsidR="008D46DA" w:rsidRPr="008B3C0A" w:rsidRDefault="008D46DA" w:rsidP="002166C2">
            <w:pPr>
              <w:jc w:val="center"/>
              <w:rPr>
                <w:rFonts w:ascii="Century Gothic" w:hAnsi="Century Gothic" w:cs="Arial"/>
                <w:color w:val="000000" w:themeColor="text1"/>
                <w:sz w:val="18"/>
                <w:szCs w:val="18"/>
              </w:rPr>
            </w:pPr>
            <w:r w:rsidRPr="008B3C0A">
              <w:rPr>
                <w:rFonts w:ascii="Century Gothic" w:hAnsi="Century Gothic" w:cs="Arial"/>
                <w:color w:val="000000" w:themeColor="text1"/>
                <w:sz w:val="18"/>
                <w:szCs w:val="18"/>
              </w:rPr>
              <w:t>Bagi Hasil Pajak/ Bagi Hasil Bukan Pajak</w:t>
            </w:r>
          </w:p>
        </w:tc>
        <w:tc>
          <w:tcPr>
            <w:tcW w:w="785" w:type="pct"/>
            <w:tcBorders>
              <w:top w:val="nil"/>
              <w:left w:val="nil"/>
              <w:bottom w:val="single" w:sz="4" w:space="0" w:color="auto"/>
              <w:right w:val="single" w:sz="4" w:space="0" w:color="auto"/>
            </w:tcBorders>
            <w:shd w:val="clear" w:color="auto" w:fill="FFFFFF" w:themeFill="background1"/>
            <w:vAlign w:val="center"/>
          </w:tcPr>
          <w:p w:rsidR="008D46DA" w:rsidRPr="008B3C0A" w:rsidRDefault="008D46DA" w:rsidP="002166C2">
            <w:pPr>
              <w:jc w:val="right"/>
              <w:rPr>
                <w:rFonts w:ascii="Century Gothic" w:hAnsi="Century Gothic"/>
                <w:color w:val="000000" w:themeColor="text1"/>
                <w:sz w:val="18"/>
                <w:szCs w:val="18"/>
              </w:rPr>
            </w:pPr>
            <w:r w:rsidRPr="008B3C0A">
              <w:rPr>
                <w:rFonts w:ascii="Century Gothic" w:hAnsi="Century Gothic"/>
                <w:color w:val="000000" w:themeColor="text1"/>
                <w:sz w:val="18"/>
                <w:szCs w:val="18"/>
              </w:rPr>
              <w:t xml:space="preserve">                         28.954.237.889</w:t>
            </w:r>
          </w:p>
          <w:p w:rsidR="008D46DA" w:rsidRPr="008B3C0A" w:rsidRDefault="008D46DA" w:rsidP="002166C2">
            <w:pPr>
              <w:jc w:val="right"/>
              <w:rPr>
                <w:rFonts w:ascii="Century Gothic" w:hAnsi="Century Gothic"/>
                <w:color w:val="000000" w:themeColor="text1"/>
                <w:sz w:val="18"/>
                <w:szCs w:val="18"/>
              </w:rPr>
            </w:pPr>
            <w:r w:rsidRPr="008B3C0A">
              <w:rPr>
                <w:rFonts w:ascii="Century Gothic" w:hAnsi="Century Gothic"/>
                <w:color w:val="000000" w:themeColor="text1"/>
                <w:sz w:val="18"/>
                <w:szCs w:val="18"/>
              </w:rPr>
              <w:t xml:space="preserve"> </w:t>
            </w:r>
          </w:p>
        </w:tc>
        <w:tc>
          <w:tcPr>
            <w:tcW w:w="785" w:type="pct"/>
            <w:tcBorders>
              <w:top w:val="nil"/>
              <w:left w:val="nil"/>
              <w:bottom w:val="single" w:sz="4" w:space="0" w:color="auto"/>
              <w:right w:val="single" w:sz="4" w:space="0" w:color="auto"/>
            </w:tcBorders>
            <w:shd w:val="clear" w:color="auto" w:fill="FFFFFF" w:themeFill="background1"/>
            <w:vAlign w:val="center"/>
          </w:tcPr>
          <w:p w:rsidR="008D46DA" w:rsidRPr="008B3C0A" w:rsidRDefault="008D46DA" w:rsidP="002166C2">
            <w:pPr>
              <w:jc w:val="right"/>
              <w:rPr>
                <w:rFonts w:ascii="Century Gothic" w:hAnsi="Century Gothic"/>
                <w:color w:val="000000" w:themeColor="text1"/>
                <w:sz w:val="18"/>
                <w:szCs w:val="18"/>
              </w:rPr>
            </w:pPr>
            <w:r w:rsidRPr="008B3C0A">
              <w:rPr>
                <w:rFonts w:ascii="Century Gothic" w:hAnsi="Century Gothic"/>
                <w:color w:val="000000" w:themeColor="text1"/>
                <w:sz w:val="18"/>
                <w:szCs w:val="18"/>
              </w:rPr>
              <w:t>22,530,950,000</w:t>
            </w:r>
          </w:p>
        </w:tc>
        <w:tc>
          <w:tcPr>
            <w:tcW w:w="901" w:type="pct"/>
            <w:tcBorders>
              <w:top w:val="nil"/>
              <w:left w:val="nil"/>
              <w:bottom w:val="single" w:sz="4" w:space="0" w:color="auto"/>
              <w:right w:val="single" w:sz="4" w:space="0" w:color="auto"/>
            </w:tcBorders>
            <w:shd w:val="clear" w:color="auto" w:fill="FFFFFF" w:themeFill="background1"/>
            <w:vAlign w:val="center"/>
          </w:tcPr>
          <w:p w:rsidR="008D46DA" w:rsidRPr="008B3C0A" w:rsidRDefault="008D46DA" w:rsidP="002166C2">
            <w:pPr>
              <w:jc w:val="right"/>
              <w:rPr>
                <w:rFonts w:ascii="Century Gothic" w:hAnsi="Century Gothic"/>
                <w:color w:val="000000" w:themeColor="text1"/>
                <w:sz w:val="18"/>
                <w:szCs w:val="18"/>
              </w:rPr>
            </w:pPr>
            <w:r w:rsidRPr="008B3C0A">
              <w:rPr>
                <w:rFonts w:ascii="Century Gothic" w:hAnsi="Century Gothic"/>
                <w:color w:val="000000" w:themeColor="text1"/>
                <w:sz w:val="18"/>
                <w:szCs w:val="18"/>
              </w:rPr>
              <w:t>17,069,905,000</w:t>
            </w:r>
          </w:p>
        </w:tc>
        <w:tc>
          <w:tcPr>
            <w:tcW w:w="803" w:type="pct"/>
            <w:tcBorders>
              <w:top w:val="nil"/>
              <w:left w:val="nil"/>
              <w:bottom w:val="single" w:sz="4" w:space="0" w:color="auto"/>
              <w:right w:val="single" w:sz="4" w:space="0" w:color="auto"/>
            </w:tcBorders>
            <w:shd w:val="clear" w:color="auto" w:fill="FFFFFF" w:themeFill="background1"/>
            <w:vAlign w:val="center"/>
          </w:tcPr>
          <w:p w:rsidR="008D46DA" w:rsidRPr="008B3C0A" w:rsidRDefault="008D46DA" w:rsidP="002166C2">
            <w:pPr>
              <w:jc w:val="right"/>
              <w:rPr>
                <w:rFonts w:ascii="Century Gothic" w:hAnsi="Century Gothic"/>
                <w:color w:val="000000" w:themeColor="text1"/>
                <w:sz w:val="18"/>
                <w:szCs w:val="18"/>
              </w:rPr>
            </w:pPr>
            <w:r w:rsidRPr="008B3C0A">
              <w:rPr>
                <w:rFonts w:ascii="Century Gothic" w:hAnsi="Century Gothic"/>
                <w:color w:val="000000" w:themeColor="text1"/>
                <w:sz w:val="18"/>
                <w:szCs w:val="18"/>
              </w:rPr>
              <w:t>(5,461,045,000)</w:t>
            </w:r>
          </w:p>
        </w:tc>
        <w:tc>
          <w:tcPr>
            <w:tcW w:w="631" w:type="pct"/>
            <w:tcBorders>
              <w:top w:val="nil"/>
              <w:left w:val="nil"/>
              <w:bottom w:val="single" w:sz="4" w:space="0" w:color="auto"/>
              <w:right w:val="single" w:sz="4" w:space="0" w:color="auto"/>
            </w:tcBorders>
            <w:shd w:val="clear" w:color="auto" w:fill="FFFFFF" w:themeFill="background1"/>
            <w:vAlign w:val="center"/>
          </w:tcPr>
          <w:p w:rsidR="008D46DA" w:rsidRPr="008B3C0A" w:rsidRDefault="008D46DA" w:rsidP="002166C2">
            <w:pPr>
              <w:jc w:val="right"/>
              <w:rPr>
                <w:rFonts w:ascii="Century Gothic" w:hAnsi="Century Gothic"/>
                <w:color w:val="000000" w:themeColor="text1"/>
                <w:sz w:val="18"/>
                <w:szCs w:val="18"/>
              </w:rPr>
            </w:pPr>
            <w:r w:rsidRPr="008B3C0A">
              <w:rPr>
                <w:rFonts w:ascii="Century Gothic" w:hAnsi="Century Gothic"/>
                <w:color w:val="000000" w:themeColor="text1"/>
                <w:sz w:val="18"/>
                <w:szCs w:val="18"/>
              </w:rPr>
              <w:t>(24,24)</w:t>
            </w:r>
          </w:p>
        </w:tc>
      </w:tr>
      <w:tr w:rsidR="008D46DA" w:rsidRPr="008B3C0A" w:rsidTr="002166C2">
        <w:trPr>
          <w:trHeight w:val="510"/>
        </w:trPr>
        <w:tc>
          <w:tcPr>
            <w:tcW w:w="1093" w:type="pct"/>
            <w:shd w:val="clear" w:color="auto" w:fill="FFFFFF" w:themeFill="background1"/>
            <w:vAlign w:val="center"/>
            <w:hideMark/>
          </w:tcPr>
          <w:p w:rsidR="008D46DA" w:rsidRPr="008B3C0A" w:rsidRDefault="008D46DA" w:rsidP="002166C2">
            <w:pPr>
              <w:jc w:val="center"/>
              <w:rPr>
                <w:rFonts w:ascii="Century Gothic" w:hAnsi="Century Gothic" w:cs="Arial"/>
                <w:color w:val="000000" w:themeColor="text1"/>
                <w:sz w:val="18"/>
                <w:szCs w:val="18"/>
              </w:rPr>
            </w:pPr>
            <w:r w:rsidRPr="008B3C0A">
              <w:rPr>
                <w:rFonts w:ascii="Century Gothic" w:hAnsi="Century Gothic" w:cs="Arial"/>
                <w:color w:val="000000" w:themeColor="text1"/>
                <w:sz w:val="18"/>
                <w:szCs w:val="18"/>
              </w:rPr>
              <w:lastRenderedPageBreak/>
              <w:t>Dana Alokasi Umum</w:t>
            </w:r>
          </w:p>
        </w:tc>
        <w:tc>
          <w:tcPr>
            <w:tcW w:w="785" w:type="pct"/>
            <w:tcBorders>
              <w:top w:val="nil"/>
              <w:left w:val="nil"/>
              <w:bottom w:val="single" w:sz="4" w:space="0" w:color="auto"/>
              <w:right w:val="single" w:sz="4" w:space="0" w:color="auto"/>
            </w:tcBorders>
            <w:shd w:val="clear" w:color="auto" w:fill="FFFFFF" w:themeFill="background1"/>
            <w:vAlign w:val="center"/>
          </w:tcPr>
          <w:p w:rsidR="008D46DA" w:rsidRPr="008B3C0A" w:rsidRDefault="008D46DA" w:rsidP="002166C2">
            <w:pPr>
              <w:jc w:val="right"/>
              <w:rPr>
                <w:rFonts w:ascii="Century Gothic" w:hAnsi="Century Gothic"/>
                <w:color w:val="000000" w:themeColor="text1"/>
                <w:sz w:val="18"/>
                <w:szCs w:val="18"/>
              </w:rPr>
            </w:pPr>
            <w:r w:rsidRPr="008B3C0A">
              <w:rPr>
                <w:rFonts w:ascii="Century Gothic" w:hAnsi="Century Gothic"/>
                <w:color w:val="000000" w:themeColor="text1"/>
                <w:sz w:val="18"/>
                <w:szCs w:val="18"/>
              </w:rPr>
              <w:t xml:space="preserve">                      485.032.228.000</w:t>
            </w:r>
          </w:p>
          <w:p w:rsidR="008D46DA" w:rsidRPr="008B3C0A" w:rsidRDefault="008D46DA" w:rsidP="002166C2">
            <w:pPr>
              <w:jc w:val="right"/>
              <w:rPr>
                <w:rFonts w:ascii="Century Gothic" w:hAnsi="Century Gothic"/>
                <w:color w:val="000000" w:themeColor="text1"/>
                <w:sz w:val="18"/>
                <w:szCs w:val="18"/>
              </w:rPr>
            </w:pPr>
            <w:r w:rsidRPr="008B3C0A">
              <w:rPr>
                <w:rFonts w:ascii="Century Gothic" w:hAnsi="Century Gothic"/>
                <w:color w:val="000000" w:themeColor="text1"/>
                <w:sz w:val="18"/>
                <w:szCs w:val="18"/>
              </w:rPr>
              <w:t xml:space="preserve"> </w:t>
            </w:r>
          </w:p>
        </w:tc>
        <w:tc>
          <w:tcPr>
            <w:tcW w:w="785" w:type="pct"/>
            <w:tcBorders>
              <w:top w:val="nil"/>
              <w:left w:val="nil"/>
              <w:bottom w:val="single" w:sz="4" w:space="0" w:color="auto"/>
              <w:right w:val="single" w:sz="4" w:space="0" w:color="auto"/>
            </w:tcBorders>
            <w:shd w:val="clear" w:color="auto" w:fill="FFFFFF" w:themeFill="background1"/>
            <w:vAlign w:val="center"/>
          </w:tcPr>
          <w:p w:rsidR="008D46DA" w:rsidRPr="008B3C0A" w:rsidRDefault="008D46DA" w:rsidP="002166C2">
            <w:pPr>
              <w:jc w:val="right"/>
              <w:rPr>
                <w:rFonts w:ascii="Century Gothic" w:hAnsi="Century Gothic"/>
                <w:color w:val="000000" w:themeColor="text1"/>
                <w:sz w:val="18"/>
                <w:szCs w:val="18"/>
              </w:rPr>
            </w:pPr>
            <w:r w:rsidRPr="008B3C0A">
              <w:rPr>
                <w:rFonts w:ascii="Century Gothic" w:hAnsi="Century Gothic"/>
                <w:color w:val="000000" w:themeColor="text1"/>
                <w:sz w:val="18"/>
                <w:szCs w:val="18"/>
              </w:rPr>
              <w:t>518,115,287,000</w:t>
            </w:r>
          </w:p>
        </w:tc>
        <w:tc>
          <w:tcPr>
            <w:tcW w:w="901" w:type="pct"/>
            <w:tcBorders>
              <w:top w:val="nil"/>
              <w:left w:val="nil"/>
              <w:bottom w:val="single" w:sz="4" w:space="0" w:color="auto"/>
              <w:right w:val="single" w:sz="4" w:space="0" w:color="auto"/>
            </w:tcBorders>
            <w:shd w:val="clear" w:color="auto" w:fill="FFFFFF" w:themeFill="background1"/>
            <w:vAlign w:val="center"/>
          </w:tcPr>
          <w:p w:rsidR="008D46DA" w:rsidRPr="008B3C0A" w:rsidRDefault="008D46DA" w:rsidP="002166C2">
            <w:pPr>
              <w:jc w:val="right"/>
              <w:rPr>
                <w:rFonts w:ascii="Century Gothic" w:hAnsi="Century Gothic"/>
                <w:color w:val="000000" w:themeColor="text1"/>
                <w:sz w:val="18"/>
                <w:szCs w:val="18"/>
              </w:rPr>
            </w:pPr>
            <w:r w:rsidRPr="008B3C0A">
              <w:rPr>
                <w:rFonts w:ascii="Century Gothic" w:hAnsi="Century Gothic"/>
                <w:color w:val="000000" w:themeColor="text1"/>
                <w:sz w:val="18"/>
                <w:szCs w:val="18"/>
              </w:rPr>
              <w:t>461.827.997.680,00</w:t>
            </w:r>
          </w:p>
        </w:tc>
        <w:tc>
          <w:tcPr>
            <w:tcW w:w="803" w:type="pct"/>
            <w:tcBorders>
              <w:top w:val="nil"/>
              <w:left w:val="nil"/>
              <w:bottom w:val="single" w:sz="4" w:space="0" w:color="auto"/>
              <w:right w:val="single" w:sz="4" w:space="0" w:color="auto"/>
            </w:tcBorders>
            <w:shd w:val="clear" w:color="auto" w:fill="FFFFFF" w:themeFill="background1"/>
            <w:vAlign w:val="center"/>
          </w:tcPr>
          <w:p w:rsidR="008D46DA" w:rsidRPr="008B3C0A" w:rsidRDefault="008D46DA" w:rsidP="002166C2">
            <w:pPr>
              <w:jc w:val="right"/>
              <w:rPr>
                <w:rFonts w:ascii="Century Gothic" w:hAnsi="Century Gothic"/>
                <w:color w:val="000000" w:themeColor="text1"/>
                <w:sz w:val="18"/>
                <w:szCs w:val="18"/>
              </w:rPr>
            </w:pPr>
            <w:r w:rsidRPr="008B3C0A">
              <w:rPr>
                <w:rFonts w:ascii="Century Gothic" w:hAnsi="Century Gothic"/>
                <w:color w:val="000000" w:themeColor="text1"/>
                <w:sz w:val="18"/>
                <w:szCs w:val="18"/>
              </w:rPr>
              <w:t>(56.287.289.320)</w:t>
            </w:r>
          </w:p>
        </w:tc>
        <w:tc>
          <w:tcPr>
            <w:tcW w:w="631" w:type="pct"/>
            <w:tcBorders>
              <w:top w:val="nil"/>
              <w:left w:val="nil"/>
              <w:bottom w:val="single" w:sz="4" w:space="0" w:color="auto"/>
              <w:right w:val="single" w:sz="4" w:space="0" w:color="auto"/>
            </w:tcBorders>
            <w:shd w:val="clear" w:color="auto" w:fill="FFFFFF" w:themeFill="background1"/>
            <w:vAlign w:val="center"/>
          </w:tcPr>
          <w:p w:rsidR="008D46DA" w:rsidRPr="008B3C0A" w:rsidRDefault="008D46DA" w:rsidP="002166C2">
            <w:pPr>
              <w:jc w:val="right"/>
              <w:rPr>
                <w:rFonts w:ascii="Century Gothic" w:hAnsi="Century Gothic"/>
                <w:color w:val="000000" w:themeColor="text1"/>
                <w:sz w:val="18"/>
                <w:szCs w:val="18"/>
              </w:rPr>
            </w:pPr>
            <w:r w:rsidRPr="008B3C0A">
              <w:rPr>
                <w:rFonts w:ascii="Century Gothic" w:hAnsi="Century Gothic"/>
                <w:color w:val="000000" w:themeColor="text1"/>
                <w:sz w:val="18"/>
                <w:szCs w:val="18"/>
              </w:rPr>
              <w:t>(10,86)</w:t>
            </w:r>
          </w:p>
        </w:tc>
      </w:tr>
      <w:tr w:rsidR="008D46DA" w:rsidRPr="008B3C0A" w:rsidTr="002166C2">
        <w:trPr>
          <w:trHeight w:val="510"/>
        </w:trPr>
        <w:tc>
          <w:tcPr>
            <w:tcW w:w="1093" w:type="pct"/>
            <w:shd w:val="clear" w:color="auto" w:fill="FFFFFF" w:themeFill="background1"/>
            <w:vAlign w:val="center"/>
            <w:hideMark/>
          </w:tcPr>
          <w:p w:rsidR="008D46DA" w:rsidRPr="008B3C0A" w:rsidRDefault="008D46DA" w:rsidP="002166C2">
            <w:pPr>
              <w:jc w:val="center"/>
              <w:rPr>
                <w:rFonts w:ascii="Century Gothic" w:hAnsi="Century Gothic" w:cs="Arial"/>
                <w:color w:val="000000" w:themeColor="text1"/>
                <w:sz w:val="18"/>
                <w:szCs w:val="18"/>
              </w:rPr>
            </w:pPr>
            <w:r w:rsidRPr="008B3C0A">
              <w:rPr>
                <w:rFonts w:ascii="Century Gothic" w:hAnsi="Century Gothic" w:cs="Arial"/>
                <w:color w:val="000000" w:themeColor="text1"/>
                <w:sz w:val="18"/>
                <w:szCs w:val="18"/>
              </w:rPr>
              <w:t>Dana Alokasi Khusus</w:t>
            </w:r>
          </w:p>
        </w:tc>
        <w:tc>
          <w:tcPr>
            <w:tcW w:w="785" w:type="pct"/>
            <w:tcBorders>
              <w:top w:val="nil"/>
              <w:left w:val="nil"/>
              <w:bottom w:val="single" w:sz="4" w:space="0" w:color="auto"/>
              <w:right w:val="single" w:sz="4" w:space="0" w:color="auto"/>
            </w:tcBorders>
            <w:shd w:val="clear" w:color="auto" w:fill="FFFFFF" w:themeFill="background1"/>
            <w:vAlign w:val="center"/>
          </w:tcPr>
          <w:p w:rsidR="008D46DA" w:rsidRPr="008B3C0A" w:rsidRDefault="008D46DA" w:rsidP="002166C2">
            <w:pPr>
              <w:jc w:val="right"/>
              <w:rPr>
                <w:rFonts w:ascii="Century Gothic" w:hAnsi="Century Gothic"/>
                <w:color w:val="FF0000"/>
                <w:sz w:val="18"/>
                <w:szCs w:val="18"/>
              </w:rPr>
            </w:pPr>
            <w:r w:rsidRPr="008B3C0A">
              <w:rPr>
                <w:rFonts w:ascii="Century Gothic" w:hAnsi="Century Gothic"/>
                <w:color w:val="FF0000"/>
                <w:sz w:val="18"/>
                <w:szCs w:val="18"/>
              </w:rPr>
              <w:t xml:space="preserve">                         </w:t>
            </w:r>
            <w:r w:rsidRPr="008B3C0A">
              <w:rPr>
                <w:rFonts w:ascii="Century Gothic" w:hAnsi="Century Gothic"/>
                <w:color w:val="000000" w:themeColor="text1"/>
                <w:sz w:val="18"/>
                <w:szCs w:val="18"/>
              </w:rPr>
              <w:t>144.734.990.000</w:t>
            </w:r>
          </w:p>
          <w:p w:rsidR="008D46DA" w:rsidRPr="008B3C0A" w:rsidRDefault="008D46DA" w:rsidP="002166C2">
            <w:pPr>
              <w:jc w:val="right"/>
              <w:rPr>
                <w:rFonts w:ascii="Century Gothic" w:hAnsi="Century Gothic"/>
                <w:color w:val="FF0000"/>
                <w:sz w:val="18"/>
                <w:szCs w:val="18"/>
              </w:rPr>
            </w:pPr>
            <w:r w:rsidRPr="008B3C0A">
              <w:rPr>
                <w:rFonts w:ascii="Century Gothic" w:hAnsi="Century Gothic"/>
                <w:color w:val="FF0000"/>
                <w:sz w:val="18"/>
                <w:szCs w:val="18"/>
              </w:rPr>
              <w:t xml:space="preserve"> </w:t>
            </w:r>
          </w:p>
        </w:tc>
        <w:tc>
          <w:tcPr>
            <w:tcW w:w="785" w:type="pct"/>
            <w:tcBorders>
              <w:top w:val="nil"/>
              <w:left w:val="nil"/>
              <w:bottom w:val="single" w:sz="4" w:space="0" w:color="auto"/>
              <w:right w:val="single" w:sz="4" w:space="0" w:color="auto"/>
            </w:tcBorders>
            <w:shd w:val="clear" w:color="auto" w:fill="FFFFFF" w:themeFill="background1"/>
            <w:vAlign w:val="center"/>
          </w:tcPr>
          <w:p w:rsidR="008D46DA" w:rsidRPr="008B3C0A" w:rsidRDefault="008D46DA" w:rsidP="002166C2">
            <w:pPr>
              <w:jc w:val="right"/>
              <w:rPr>
                <w:rFonts w:ascii="Century Gothic" w:hAnsi="Century Gothic"/>
                <w:color w:val="000000" w:themeColor="text1"/>
                <w:sz w:val="18"/>
                <w:szCs w:val="18"/>
              </w:rPr>
            </w:pPr>
            <w:r w:rsidRPr="008B3C0A">
              <w:rPr>
                <w:rFonts w:ascii="Century Gothic" w:hAnsi="Century Gothic"/>
                <w:color w:val="000000" w:themeColor="text1"/>
                <w:sz w:val="18"/>
                <w:szCs w:val="18"/>
              </w:rPr>
              <w:t>185,245,420,000</w:t>
            </w:r>
          </w:p>
        </w:tc>
        <w:tc>
          <w:tcPr>
            <w:tcW w:w="901" w:type="pct"/>
            <w:tcBorders>
              <w:top w:val="nil"/>
              <w:left w:val="nil"/>
              <w:bottom w:val="single" w:sz="4" w:space="0" w:color="auto"/>
              <w:right w:val="single" w:sz="4" w:space="0" w:color="auto"/>
            </w:tcBorders>
            <w:shd w:val="clear" w:color="auto" w:fill="FFFFFF" w:themeFill="background1"/>
            <w:vAlign w:val="center"/>
          </w:tcPr>
          <w:p w:rsidR="008D46DA" w:rsidRPr="008B3C0A" w:rsidRDefault="008D46DA" w:rsidP="002166C2">
            <w:pPr>
              <w:jc w:val="right"/>
              <w:rPr>
                <w:rFonts w:ascii="Century Gothic" w:hAnsi="Century Gothic"/>
                <w:color w:val="000000" w:themeColor="text1"/>
                <w:sz w:val="18"/>
                <w:szCs w:val="18"/>
              </w:rPr>
            </w:pPr>
            <w:r w:rsidRPr="008B3C0A">
              <w:rPr>
                <w:rFonts w:ascii="Century Gothic" w:hAnsi="Century Gothic"/>
                <w:color w:val="000000" w:themeColor="text1"/>
                <w:sz w:val="18"/>
                <w:szCs w:val="18"/>
              </w:rPr>
              <w:t>235,231,482,700</w:t>
            </w:r>
          </w:p>
        </w:tc>
        <w:tc>
          <w:tcPr>
            <w:tcW w:w="803" w:type="pct"/>
            <w:tcBorders>
              <w:top w:val="nil"/>
              <w:left w:val="nil"/>
              <w:bottom w:val="single" w:sz="4" w:space="0" w:color="auto"/>
              <w:right w:val="single" w:sz="4" w:space="0" w:color="auto"/>
            </w:tcBorders>
            <w:shd w:val="clear" w:color="auto" w:fill="FFFFFF" w:themeFill="background1"/>
            <w:vAlign w:val="center"/>
          </w:tcPr>
          <w:p w:rsidR="008D46DA" w:rsidRPr="008B3C0A" w:rsidRDefault="008D46DA" w:rsidP="002166C2">
            <w:pPr>
              <w:jc w:val="right"/>
              <w:rPr>
                <w:rFonts w:ascii="Century Gothic" w:hAnsi="Century Gothic"/>
                <w:color w:val="000000" w:themeColor="text1"/>
                <w:sz w:val="18"/>
                <w:szCs w:val="18"/>
              </w:rPr>
            </w:pPr>
            <w:r w:rsidRPr="008B3C0A">
              <w:rPr>
                <w:rFonts w:ascii="Century Gothic" w:hAnsi="Century Gothic"/>
                <w:color w:val="000000" w:themeColor="text1"/>
                <w:sz w:val="18"/>
                <w:szCs w:val="18"/>
              </w:rPr>
              <w:t>49,986,062,700</w:t>
            </w:r>
          </w:p>
        </w:tc>
        <w:tc>
          <w:tcPr>
            <w:tcW w:w="631" w:type="pct"/>
            <w:tcBorders>
              <w:top w:val="nil"/>
              <w:left w:val="nil"/>
              <w:bottom w:val="single" w:sz="4" w:space="0" w:color="auto"/>
              <w:right w:val="single" w:sz="4" w:space="0" w:color="auto"/>
            </w:tcBorders>
            <w:shd w:val="clear" w:color="auto" w:fill="FFFFFF" w:themeFill="background1"/>
            <w:vAlign w:val="center"/>
          </w:tcPr>
          <w:p w:rsidR="008D46DA" w:rsidRPr="008B3C0A" w:rsidRDefault="008D46DA" w:rsidP="002166C2">
            <w:pPr>
              <w:jc w:val="right"/>
              <w:rPr>
                <w:rFonts w:ascii="Century Gothic" w:hAnsi="Century Gothic"/>
                <w:color w:val="000000" w:themeColor="text1"/>
                <w:sz w:val="18"/>
                <w:szCs w:val="18"/>
              </w:rPr>
            </w:pPr>
            <w:r w:rsidRPr="008B3C0A">
              <w:rPr>
                <w:rFonts w:ascii="Century Gothic" w:hAnsi="Century Gothic"/>
                <w:color w:val="000000" w:themeColor="text1"/>
                <w:sz w:val="18"/>
                <w:szCs w:val="18"/>
              </w:rPr>
              <w:t>26,98</w:t>
            </w:r>
          </w:p>
        </w:tc>
      </w:tr>
      <w:tr w:rsidR="008D46DA" w:rsidRPr="008B3C0A" w:rsidTr="002166C2">
        <w:trPr>
          <w:trHeight w:val="510"/>
        </w:trPr>
        <w:tc>
          <w:tcPr>
            <w:tcW w:w="1093" w:type="pct"/>
            <w:shd w:val="clear" w:color="auto" w:fill="9CC2E5" w:themeFill="accent1" w:themeFillTint="99"/>
            <w:vAlign w:val="center"/>
            <w:hideMark/>
          </w:tcPr>
          <w:p w:rsidR="008D46DA" w:rsidRPr="008B3C0A" w:rsidRDefault="008D46DA" w:rsidP="002166C2">
            <w:pPr>
              <w:jc w:val="center"/>
              <w:rPr>
                <w:rFonts w:ascii="Century Gothic" w:hAnsi="Century Gothic" w:cs="Arial"/>
                <w:b/>
                <w:color w:val="000000" w:themeColor="text1"/>
                <w:sz w:val="18"/>
                <w:szCs w:val="18"/>
              </w:rPr>
            </w:pPr>
            <w:r w:rsidRPr="008B3C0A">
              <w:rPr>
                <w:rFonts w:ascii="Century Gothic" w:hAnsi="Century Gothic" w:cs="Arial"/>
                <w:b/>
                <w:color w:val="000000" w:themeColor="text1"/>
                <w:sz w:val="18"/>
                <w:szCs w:val="18"/>
              </w:rPr>
              <w:t>DANA PERIMBANGAN</w:t>
            </w:r>
          </w:p>
        </w:tc>
        <w:tc>
          <w:tcPr>
            <w:tcW w:w="785" w:type="pct"/>
            <w:tcBorders>
              <w:top w:val="nil"/>
              <w:left w:val="nil"/>
              <w:bottom w:val="single" w:sz="4" w:space="0" w:color="auto"/>
              <w:right w:val="single" w:sz="4" w:space="0" w:color="auto"/>
            </w:tcBorders>
            <w:shd w:val="clear" w:color="auto" w:fill="9CC2E5" w:themeFill="accent1" w:themeFillTint="99"/>
            <w:vAlign w:val="center"/>
          </w:tcPr>
          <w:p w:rsidR="008D46DA" w:rsidRPr="008B3C0A" w:rsidRDefault="008D46DA" w:rsidP="002166C2">
            <w:pPr>
              <w:jc w:val="right"/>
              <w:rPr>
                <w:rFonts w:ascii="Century Gothic" w:hAnsi="Century Gothic"/>
                <w:b/>
                <w:bCs/>
                <w:color w:val="000000" w:themeColor="text1"/>
                <w:sz w:val="18"/>
                <w:szCs w:val="18"/>
              </w:rPr>
            </w:pPr>
            <w:r w:rsidRPr="008B3C0A">
              <w:rPr>
                <w:rFonts w:ascii="Century Gothic" w:hAnsi="Century Gothic"/>
                <w:b/>
                <w:bCs/>
                <w:color w:val="000000" w:themeColor="text1"/>
                <w:sz w:val="18"/>
                <w:szCs w:val="18"/>
              </w:rPr>
              <w:t>658.721.455.889</w:t>
            </w:r>
          </w:p>
        </w:tc>
        <w:tc>
          <w:tcPr>
            <w:tcW w:w="785" w:type="pct"/>
            <w:tcBorders>
              <w:top w:val="nil"/>
              <w:left w:val="nil"/>
              <w:bottom w:val="single" w:sz="4" w:space="0" w:color="auto"/>
              <w:right w:val="single" w:sz="4" w:space="0" w:color="auto"/>
            </w:tcBorders>
            <w:shd w:val="clear" w:color="auto" w:fill="9CC2E5" w:themeFill="accent1" w:themeFillTint="99"/>
            <w:vAlign w:val="center"/>
          </w:tcPr>
          <w:p w:rsidR="008D46DA" w:rsidRPr="008B3C0A" w:rsidRDefault="008D46DA" w:rsidP="002166C2">
            <w:pPr>
              <w:jc w:val="right"/>
              <w:rPr>
                <w:rFonts w:ascii="Century Gothic" w:hAnsi="Century Gothic"/>
                <w:b/>
                <w:bCs/>
                <w:color w:val="000000" w:themeColor="text1"/>
                <w:sz w:val="18"/>
                <w:szCs w:val="18"/>
              </w:rPr>
            </w:pPr>
            <w:r w:rsidRPr="008B3C0A">
              <w:rPr>
                <w:rFonts w:ascii="Century Gothic" w:hAnsi="Century Gothic"/>
                <w:b/>
                <w:bCs/>
                <w:color w:val="000000" w:themeColor="text1"/>
                <w:sz w:val="18"/>
                <w:szCs w:val="18"/>
              </w:rPr>
              <w:t>725,891,657,000</w:t>
            </w:r>
          </w:p>
        </w:tc>
        <w:tc>
          <w:tcPr>
            <w:tcW w:w="901" w:type="pct"/>
            <w:tcBorders>
              <w:top w:val="nil"/>
              <w:left w:val="nil"/>
              <w:bottom w:val="single" w:sz="4" w:space="0" w:color="auto"/>
              <w:right w:val="single" w:sz="4" w:space="0" w:color="auto"/>
            </w:tcBorders>
            <w:shd w:val="clear" w:color="auto" w:fill="9CC2E5" w:themeFill="accent1" w:themeFillTint="99"/>
            <w:vAlign w:val="center"/>
          </w:tcPr>
          <w:p w:rsidR="008D46DA" w:rsidRPr="008B3C0A" w:rsidRDefault="008D46DA" w:rsidP="002166C2">
            <w:pPr>
              <w:jc w:val="right"/>
              <w:rPr>
                <w:rFonts w:ascii="Century Gothic" w:hAnsi="Century Gothic"/>
                <w:b/>
                <w:bCs/>
                <w:color w:val="000000" w:themeColor="text1"/>
                <w:sz w:val="18"/>
                <w:szCs w:val="18"/>
              </w:rPr>
            </w:pPr>
            <w:r w:rsidRPr="008B3C0A">
              <w:rPr>
                <w:rFonts w:ascii="Century Gothic" w:hAnsi="Century Gothic"/>
                <w:b/>
                <w:bCs/>
                <w:color w:val="000000" w:themeColor="text1"/>
                <w:sz w:val="18"/>
                <w:szCs w:val="18"/>
              </w:rPr>
              <w:t>714.129.385.380</w:t>
            </w:r>
          </w:p>
        </w:tc>
        <w:tc>
          <w:tcPr>
            <w:tcW w:w="803" w:type="pct"/>
            <w:tcBorders>
              <w:top w:val="nil"/>
              <w:left w:val="nil"/>
              <w:bottom w:val="single" w:sz="4" w:space="0" w:color="auto"/>
              <w:right w:val="single" w:sz="4" w:space="0" w:color="auto"/>
            </w:tcBorders>
            <w:shd w:val="clear" w:color="auto" w:fill="9CC2E5" w:themeFill="accent1" w:themeFillTint="99"/>
            <w:vAlign w:val="center"/>
          </w:tcPr>
          <w:p w:rsidR="008D46DA" w:rsidRPr="008B3C0A" w:rsidRDefault="008D46DA" w:rsidP="002166C2">
            <w:pPr>
              <w:jc w:val="right"/>
              <w:rPr>
                <w:rFonts w:ascii="Century Gothic" w:hAnsi="Century Gothic"/>
                <w:b/>
                <w:bCs/>
                <w:color w:val="000000" w:themeColor="text1"/>
                <w:sz w:val="18"/>
                <w:szCs w:val="18"/>
              </w:rPr>
            </w:pPr>
            <w:r w:rsidRPr="008B3C0A">
              <w:rPr>
                <w:rFonts w:ascii="Century Gothic" w:hAnsi="Century Gothic"/>
                <w:b/>
                <w:bCs/>
                <w:color w:val="000000" w:themeColor="text1"/>
                <w:sz w:val="18"/>
                <w:szCs w:val="18"/>
              </w:rPr>
              <w:t>(11.762.271.620)</w:t>
            </w:r>
          </w:p>
        </w:tc>
        <w:tc>
          <w:tcPr>
            <w:tcW w:w="631" w:type="pct"/>
            <w:tcBorders>
              <w:top w:val="nil"/>
              <w:left w:val="nil"/>
              <w:bottom w:val="single" w:sz="4" w:space="0" w:color="auto"/>
              <w:right w:val="single" w:sz="4" w:space="0" w:color="auto"/>
            </w:tcBorders>
            <w:shd w:val="clear" w:color="auto" w:fill="9CC2E5" w:themeFill="accent1" w:themeFillTint="99"/>
            <w:vAlign w:val="center"/>
          </w:tcPr>
          <w:p w:rsidR="008D46DA" w:rsidRPr="008B3C0A" w:rsidRDefault="008D46DA" w:rsidP="002166C2">
            <w:pPr>
              <w:jc w:val="right"/>
              <w:rPr>
                <w:rFonts w:ascii="Century Gothic" w:hAnsi="Century Gothic"/>
                <w:b/>
                <w:color w:val="000000" w:themeColor="text1"/>
                <w:sz w:val="18"/>
                <w:szCs w:val="18"/>
              </w:rPr>
            </w:pPr>
            <w:r w:rsidRPr="008B3C0A">
              <w:rPr>
                <w:rFonts w:ascii="Century Gothic" w:hAnsi="Century Gothic"/>
                <w:b/>
                <w:color w:val="000000" w:themeColor="text1"/>
                <w:sz w:val="18"/>
                <w:szCs w:val="18"/>
              </w:rPr>
              <w:t>(1,62)</w:t>
            </w:r>
          </w:p>
        </w:tc>
      </w:tr>
    </w:tbl>
    <w:p w:rsidR="008D46DA" w:rsidRPr="00E12BCD" w:rsidRDefault="008D46DA" w:rsidP="008D46DA">
      <w:pPr>
        <w:autoSpaceDE w:val="0"/>
        <w:autoSpaceDN w:val="0"/>
        <w:adjustRightInd w:val="0"/>
        <w:spacing w:line="360" w:lineRule="auto"/>
        <w:ind w:left="1418" w:hanging="1134"/>
        <w:jc w:val="both"/>
        <w:rPr>
          <w:rFonts w:ascii="Century Gothic" w:eastAsiaTheme="minorHAnsi" w:hAnsi="Century Gothic" w:cs="Tahoma"/>
          <w:i/>
          <w:color w:val="000000" w:themeColor="text1"/>
          <w:sz w:val="18"/>
          <w:szCs w:val="18"/>
        </w:rPr>
      </w:pPr>
      <w:proofErr w:type="gramStart"/>
      <w:r w:rsidRPr="00E12BCD">
        <w:rPr>
          <w:rFonts w:ascii="Century Gothic" w:eastAsiaTheme="minorHAnsi" w:hAnsi="Century Gothic" w:cs="Tahoma"/>
          <w:i/>
          <w:color w:val="000000" w:themeColor="text1"/>
          <w:sz w:val="18"/>
          <w:szCs w:val="18"/>
        </w:rPr>
        <w:t>Sumber :</w:t>
      </w:r>
      <w:proofErr w:type="gramEnd"/>
      <w:r w:rsidRPr="00E12BCD">
        <w:rPr>
          <w:rFonts w:ascii="Century Gothic" w:eastAsiaTheme="minorHAnsi" w:hAnsi="Century Gothic" w:cs="Tahoma"/>
          <w:i/>
          <w:color w:val="000000" w:themeColor="text1"/>
          <w:sz w:val="18"/>
          <w:szCs w:val="18"/>
        </w:rPr>
        <w:t xml:space="preserve"> Badan Pengelola Keuangan dan Aset Daerah Kota Baubau, 2016 (diolah)</w:t>
      </w:r>
    </w:p>
    <w:p w:rsidR="00E40CE0" w:rsidRPr="006B450D" w:rsidRDefault="00E40CE0" w:rsidP="00075578">
      <w:pPr>
        <w:tabs>
          <w:tab w:val="left" w:pos="284"/>
        </w:tabs>
        <w:autoSpaceDE w:val="0"/>
        <w:autoSpaceDN w:val="0"/>
        <w:adjustRightInd w:val="0"/>
        <w:spacing w:line="360" w:lineRule="auto"/>
        <w:jc w:val="both"/>
        <w:rPr>
          <w:rFonts w:ascii="Century Gothic" w:hAnsi="Century Gothic" w:cs="Tahoma"/>
          <w:color w:val="FF0000"/>
          <w:sz w:val="18"/>
          <w:szCs w:val="18"/>
        </w:rPr>
      </w:pPr>
    </w:p>
    <w:p w:rsidR="008D46DA" w:rsidRPr="0023468D" w:rsidRDefault="008D46DA" w:rsidP="008D46DA">
      <w:pPr>
        <w:autoSpaceDE w:val="0"/>
        <w:autoSpaceDN w:val="0"/>
        <w:adjustRightInd w:val="0"/>
        <w:spacing w:line="360" w:lineRule="auto"/>
        <w:jc w:val="both"/>
        <w:rPr>
          <w:rFonts w:ascii="Century Gothic" w:eastAsiaTheme="minorHAnsi" w:hAnsi="Century Gothic" w:cs="Century Gothic"/>
          <w:color w:val="FF0000"/>
        </w:rPr>
      </w:pPr>
      <w:r w:rsidRPr="0023468D">
        <w:rPr>
          <w:rFonts w:ascii="Century Gothic" w:eastAsiaTheme="minorHAnsi" w:hAnsi="Century Gothic" w:cs="Tahoma"/>
          <w:color w:val="000000" w:themeColor="text1"/>
        </w:rPr>
        <w:t xml:space="preserve">Perubahan – perubahan yang terjadi pada </w:t>
      </w:r>
      <w:proofErr w:type="gramStart"/>
      <w:r w:rsidRPr="0023468D">
        <w:rPr>
          <w:rFonts w:ascii="Century Gothic" w:eastAsiaTheme="minorHAnsi" w:hAnsi="Century Gothic" w:cs="Tahoma"/>
          <w:color w:val="000000" w:themeColor="text1"/>
        </w:rPr>
        <w:t>dana</w:t>
      </w:r>
      <w:proofErr w:type="gramEnd"/>
      <w:r w:rsidRPr="0023468D">
        <w:rPr>
          <w:rFonts w:ascii="Century Gothic" w:eastAsiaTheme="minorHAnsi" w:hAnsi="Century Gothic" w:cs="Tahoma"/>
          <w:color w:val="000000" w:themeColor="text1"/>
        </w:rPr>
        <w:t xml:space="preserve"> perimbangan mengakomodir ketetapan </w:t>
      </w:r>
      <w:r w:rsidRPr="0023468D">
        <w:rPr>
          <w:rFonts w:ascii="Century Gothic" w:eastAsiaTheme="minorHAnsi" w:hAnsi="Century Gothic" w:cs="Tahoma"/>
          <w:b/>
          <w:color w:val="000000" w:themeColor="text1"/>
        </w:rPr>
        <w:t>Peraturan Menteri Keuangan nomor 125/PMK.07/2016.</w:t>
      </w:r>
      <w:r w:rsidRPr="0023468D">
        <w:rPr>
          <w:rFonts w:ascii="Century Gothic" w:eastAsiaTheme="minorHAnsi" w:hAnsi="Century Gothic" w:cs="Tahoma"/>
          <w:color w:val="000000" w:themeColor="text1"/>
        </w:rPr>
        <w:t xml:space="preserve"> Peningkatan </w:t>
      </w:r>
      <w:proofErr w:type="gramStart"/>
      <w:r w:rsidRPr="0023468D">
        <w:rPr>
          <w:rFonts w:ascii="Century Gothic" w:eastAsiaTheme="minorHAnsi" w:hAnsi="Century Gothic" w:cs="Tahoma"/>
          <w:color w:val="000000" w:themeColor="text1"/>
        </w:rPr>
        <w:t>dana</w:t>
      </w:r>
      <w:proofErr w:type="gramEnd"/>
      <w:r w:rsidRPr="0023468D">
        <w:rPr>
          <w:rFonts w:ascii="Century Gothic" w:eastAsiaTheme="minorHAnsi" w:hAnsi="Century Gothic" w:cs="Tahoma"/>
          <w:color w:val="000000" w:themeColor="text1"/>
        </w:rPr>
        <w:t xml:space="preserve"> perimbangan juga berasal dari alokasi Dana Alokasi Khusus, sementara terjadi penurunan pada </w:t>
      </w:r>
      <w:r w:rsidRPr="0023468D">
        <w:rPr>
          <w:rFonts w:ascii="Century Gothic" w:eastAsiaTheme="minorHAnsi" w:hAnsi="Century Gothic" w:cs="Tahoma"/>
        </w:rPr>
        <w:t xml:space="preserve">alokasi kurang bayar dana bagi hasil sumber daya alam kehutaan dan dana kurang bayar reboisasi. </w:t>
      </w:r>
      <w:r w:rsidRPr="0023468D">
        <w:rPr>
          <w:rFonts w:ascii="Century Gothic" w:eastAsiaTheme="minorHAnsi" w:hAnsi="Century Gothic" w:cs="Century Gothic"/>
          <w:color w:val="000000" w:themeColor="text1"/>
        </w:rPr>
        <w:t xml:space="preserve">Secara rinci dapat dijabarkan sebagai </w:t>
      </w:r>
      <w:proofErr w:type="gramStart"/>
      <w:r w:rsidRPr="0023468D">
        <w:rPr>
          <w:rFonts w:ascii="Century Gothic" w:eastAsiaTheme="minorHAnsi" w:hAnsi="Century Gothic" w:cs="Century Gothic"/>
          <w:color w:val="000000" w:themeColor="text1"/>
        </w:rPr>
        <w:t>berikut :</w:t>
      </w:r>
      <w:proofErr w:type="gramEnd"/>
    </w:p>
    <w:p w:rsidR="008D46DA" w:rsidRPr="0023468D" w:rsidRDefault="008D46DA" w:rsidP="008D46DA">
      <w:pPr>
        <w:numPr>
          <w:ilvl w:val="0"/>
          <w:numId w:val="7"/>
        </w:numPr>
        <w:tabs>
          <w:tab w:val="clear" w:pos="1979"/>
          <w:tab w:val="left" w:pos="360"/>
          <w:tab w:val="num" w:pos="720"/>
        </w:tabs>
        <w:autoSpaceDE w:val="0"/>
        <w:autoSpaceDN w:val="0"/>
        <w:adjustRightInd w:val="0"/>
        <w:spacing w:after="0" w:line="360" w:lineRule="auto"/>
        <w:ind w:left="720"/>
        <w:jc w:val="both"/>
        <w:rPr>
          <w:rFonts w:ascii="Century Gothic" w:eastAsia="MS Mincho" w:hAnsi="Century Gothic"/>
          <w:color w:val="000000" w:themeColor="text1"/>
          <w:lang w:eastAsia="ja-JP"/>
        </w:rPr>
      </w:pPr>
      <w:r w:rsidRPr="0023468D">
        <w:rPr>
          <w:rFonts w:ascii="Century Gothic" w:eastAsia="MS Mincho" w:hAnsi="Century Gothic"/>
          <w:color w:val="000000" w:themeColor="text1"/>
          <w:lang w:eastAsia="ja-JP"/>
        </w:rPr>
        <w:t xml:space="preserve">Bagi Hasil Pajak </w:t>
      </w:r>
    </w:p>
    <w:p w:rsidR="008D46DA" w:rsidRPr="0023468D" w:rsidRDefault="008D46DA" w:rsidP="008D46DA">
      <w:pPr>
        <w:numPr>
          <w:ilvl w:val="0"/>
          <w:numId w:val="15"/>
        </w:numPr>
        <w:tabs>
          <w:tab w:val="left" w:pos="360"/>
        </w:tabs>
        <w:autoSpaceDE w:val="0"/>
        <w:autoSpaceDN w:val="0"/>
        <w:adjustRightInd w:val="0"/>
        <w:spacing w:after="0" w:line="360" w:lineRule="auto"/>
        <w:jc w:val="both"/>
        <w:rPr>
          <w:rFonts w:ascii="Century Gothic" w:eastAsia="MS Mincho" w:hAnsi="Century Gothic"/>
          <w:lang w:eastAsia="ja-JP"/>
        </w:rPr>
      </w:pPr>
      <w:r w:rsidRPr="0023468D">
        <w:rPr>
          <w:rFonts w:ascii="Century Gothic" w:eastAsia="MS Mincho" w:hAnsi="Century Gothic"/>
          <w:lang w:eastAsia="ja-JP"/>
        </w:rPr>
        <w:t xml:space="preserve">Dana bagi hasil pajak bumi dan bangunan sektor pertambangan yang terdiri dari DBH PBB untuk kabuaten / kota, DBH PBB upah pungut PBB untuk kabupaten/kota, DBH PBB bagian pemerintah pusat yang dikembalikan sama rata </w:t>
      </w:r>
      <w:r w:rsidRPr="0023468D">
        <w:rPr>
          <w:rFonts w:ascii="Century Gothic" w:eastAsia="MS Mincho" w:hAnsi="Century Gothic"/>
          <w:lang w:eastAsia="ja-JP"/>
        </w:rPr>
        <w:lastRenderedPageBreak/>
        <w:t xml:space="preserve">ke kabupaten kota, mengalami penurunan dari Rp. </w:t>
      </w:r>
      <w:r w:rsidRPr="0023468D">
        <w:rPr>
          <w:rFonts w:ascii="Century Gothic" w:eastAsiaTheme="minorHAnsi" w:hAnsi="Century Gothic" w:cs="Tahoma"/>
          <w:lang w:eastAsia="ja-JP"/>
        </w:rPr>
        <w:t xml:space="preserve">8.302.183.000,00 </w:t>
      </w:r>
      <w:r w:rsidRPr="0023468D">
        <w:rPr>
          <w:rFonts w:ascii="Century Gothic" w:eastAsia="MS Mincho" w:hAnsi="Century Gothic"/>
          <w:lang w:eastAsia="ja-JP"/>
        </w:rPr>
        <w:t xml:space="preserve">pada target APBD TA 2016 menjadi Rp </w:t>
      </w:r>
      <w:r w:rsidRPr="0023468D">
        <w:rPr>
          <w:rFonts w:ascii="Century Gothic" w:eastAsiaTheme="minorHAnsi" w:hAnsi="Century Gothic" w:cs="Tahoma"/>
          <w:lang w:eastAsia="ja-JP"/>
        </w:rPr>
        <w:t xml:space="preserve">7.576.678.000,00 </w:t>
      </w:r>
      <w:r w:rsidRPr="0023468D">
        <w:rPr>
          <w:rFonts w:ascii="Century Gothic" w:eastAsia="MS Mincho" w:hAnsi="Century Gothic"/>
          <w:lang w:eastAsia="ja-JP"/>
        </w:rPr>
        <w:t>pada KUA P TA 2016.</w:t>
      </w:r>
    </w:p>
    <w:p w:rsidR="008D46DA" w:rsidRDefault="008D46DA" w:rsidP="008D46DA">
      <w:pPr>
        <w:numPr>
          <w:ilvl w:val="0"/>
          <w:numId w:val="15"/>
        </w:numPr>
        <w:tabs>
          <w:tab w:val="left" w:pos="360"/>
        </w:tabs>
        <w:autoSpaceDE w:val="0"/>
        <w:autoSpaceDN w:val="0"/>
        <w:adjustRightInd w:val="0"/>
        <w:spacing w:after="0" w:line="360" w:lineRule="auto"/>
        <w:jc w:val="both"/>
        <w:rPr>
          <w:rFonts w:ascii="Century Gothic" w:eastAsia="MS Mincho" w:hAnsi="Century Gothic"/>
          <w:lang w:eastAsia="ja-JP"/>
        </w:rPr>
      </w:pPr>
      <w:r w:rsidRPr="0023468D">
        <w:rPr>
          <w:rFonts w:ascii="Century Gothic" w:eastAsia="MS Mincho" w:hAnsi="Century Gothic"/>
          <w:lang w:eastAsia="ja-JP"/>
        </w:rPr>
        <w:t xml:space="preserve">Dana bagi hasil pajak penghasilan orang pribadi yang terdiri dar DBH PPh pasal 21 dan DBH PPh pasal 25/29 mengalami peningkatan dari  Rp </w:t>
      </w:r>
      <w:r w:rsidRPr="0023468D">
        <w:rPr>
          <w:rFonts w:ascii="Century Gothic" w:eastAsiaTheme="minorHAnsi" w:hAnsi="Century Gothic" w:cs="Tahoma"/>
          <w:lang w:eastAsia="ja-JP"/>
        </w:rPr>
        <w:t xml:space="preserve">4.435.574.000,00 </w:t>
      </w:r>
      <w:r w:rsidRPr="0023468D">
        <w:rPr>
          <w:rFonts w:ascii="Century Gothic" w:eastAsia="MS Mincho" w:hAnsi="Century Gothic"/>
          <w:lang w:eastAsia="ja-JP"/>
        </w:rPr>
        <w:t xml:space="preserve">pada target APBD TA 2016 menjadi Rp. </w:t>
      </w:r>
      <w:r w:rsidRPr="0023468D">
        <w:rPr>
          <w:rFonts w:ascii="Century Gothic" w:eastAsiaTheme="minorHAnsi" w:hAnsi="Century Gothic" w:cs="Tahoma"/>
          <w:lang w:eastAsia="ja-JP"/>
        </w:rPr>
        <w:t xml:space="preserve">4.759.774.000,00 </w:t>
      </w:r>
      <w:r>
        <w:rPr>
          <w:rFonts w:ascii="Century Gothic" w:eastAsia="MS Mincho" w:hAnsi="Century Gothic"/>
          <w:lang w:eastAsia="ja-JP"/>
        </w:rPr>
        <w:t>pada KUA-</w:t>
      </w:r>
      <w:r w:rsidRPr="0023468D">
        <w:rPr>
          <w:rFonts w:ascii="Century Gothic" w:eastAsia="MS Mincho" w:hAnsi="Century Gothic"/>
          <w:lang w:eastAsia="ja-JP"/>
        </w:rPr>
        <w:t>P TA 2016.</w:t>
      </w:r>
    </w:p>
    <w:p w:rsidR="008D46DA" w:rsidRPr="0023468D" w:rsidRDefault="008D46DA" w:rsidP="008D46DA">
      <w:pPr>
        <w:tabs>
          <w:tab w:val="left" w:pos="360"/>
        </w:tabs>
        <w:autoSpaceDE w:val="0"/>
        <w:autoSpaceDN w:val="0"/>
        <w:adjustRightInd w:val="0"/>
        <w:spacing w:line="360" w:lineRule="auto"/>
        <w:ind w:left="1080"/>
        <w:jc w:val="both"/>
        <w:rPr>
          <w:rFonts w:ascii="Century Gothic" w:eastAsia="MS Mincho" w:hAnsi="Century Gothic"/>
          <w:lang w:eastAsia="ja-JP"/>
        </w:rPr>
      </w:pPr>
    </w:p>
    <w:p w:rsidR="008D46DA" w:rsidRPr="0023468D" w:rsidRDefault="008D46DA" w:rsidP="008D46DA">
      <w:pPr>
        <w:numPr>
          <w:ilvl w:val="0"/>
          <w:numId w:val="7"/>
        </w:numPr>
        <w:tabs>
          <w:tab w:val="clear" w:pos="1979"/>
          <w:tab w:val="left" w:pos="360"/>
          <w:tab w:val="num" w:pos="720"/>
        </w:tabs>
        <w:autoSpaceDE w:val="0"/>
        <w:autoSpaceDN w:val="0"/>
        <w:adjustRightInd w:val="0"/>
        <w:spacing w:after="0" w:line="360" w:lineRule="auto"/>
        <w:ind w:hanging="1529"/>
        <w:jc w:val="both"/>
        <w:rPr>
          <w:rFonts w:ascii="Century Gothic" w:eastAsia="MS Mincho" w:hAnsi="Century Gothic"/>
          <w:lang w:eastAsia="ja-JP"/>
        </w:rPr>
      </w:pPr>
      <w:r w:rsidRPr="0023468D">
        <w:rPr>
          <w:rFonts w:ascii="Century Gothic" w:eastAsia="MS Mincho" w:hAnsi="Century Gothic"/>
          <w:lang w:eastAsia="ja-JP"/>
        </w:rPr>
        <w:t>Bagi Hasil Bukan Pajak/sumber daya alam</w:t>
      </w:r>
    </w:p>
    <w:p w:rsidR="008D46DA" w:rsidRPr="0023468D" w:rsidRDefault="008D46DA" w:rsidP="008D46DA">
      <w:pPr>
        <w:numPr>
          <w:ilvl w:val="0"/>
          <w:numId w:val="14"/>
        </w:numPr>
        <w:autoSpaceDE w:val="0"/>
        <w:autoSpaceDN w:val="0"/>
        <w:adjustRightInd w:val="0"/>
        <w:spacing w:after="0" w:line="360" w:lineRule="auto"/>
        <w:jc w:val="both"/>
        <w:rPr>
          <w:rFonts w:ascii="Century Gothic" w:eastAsiaTheme="minorHAnsi" w:hAnsi="Century Gothic" w:cs="Century Gothic"/>
        </w:rPr>
      </w:pPr>
      <w:r w:rsidRPr="0023468D">
        <w:rPr>
          <w:rFonts w:ascii="Century Gothic" w:hAnsi="Century Gothic"/>
        </w:rPr>
        <w:t>Dana bagi hasil sumber daya alam kehutanan mengalami peningkatan dari Rp</w:t>
      </w:r>
      <w:r>
        <w:rPr>
          <w:rFonts w:ascii="Century Gothic" w:hAnsi="Century Gothic"/>
        </w:rPr>
        <w:t xml:space="preserve">. </w:t>
      </w:r>
      <w:r w:rsidRPr="0023468D">
        <w:rPr>
          <w:rFonts w:ascii="Century Gothic" w:eastAsiaTheme="minorHAnsi" w:hAnsi="Century Gothic" w:cs="Tahoma"/>
        </w:rPr>
        <w:t>414.872.000</w:t>
      </w:r>
      <w:proofErr w:type="gramStart"/>
      <w:r w:rsidRPr="0023468D">
        <w:rPr>
          <w:rFonts w:ascii="Century Gothic" w:eastAsiaTheme="minorHAnsi" w:hAnsi="Century Gothic" w:cs="Tahoma"/>
        </w:rPr>
        <w:t>,00</w:t>
      </w:r>
      <w:proofErr w:type="gramEnd"/>
      <w:r w:rsidRPr="0023468D">
        <w:rPr>
          <w:rFonts w:ascii="Century Gothic" w:eastAsiaTheme="minorHAnsi" w:hAnsi="Century Gothic" w:cs="Tahoma"/>
        </w:rPr>
        <w:t xml:space="preserve"> </w:t>
      </w:r>
      <w:r w:rsidRPr="0023468D">
        <w:rPr>
          <w:rFonts w:ascii="Century Gothic" w:hAnsi="Century Gothic"/>
        </w:rPr>
        <w:t xml:space="preserve">pada target APBD TA 2016 menjadi Rp. </w:t>
      </w:r>
      <w:r w:rsidRPr="0023468D">
        <w:rPr>
          <w:rFonts w:ascii="Century Gothic" w:eastAsiaTheme="minorHAnsi" w:hAnsi="Century Gothic" w:cs="Tahoma"/>
        </w:rPr>
        <w:t xml:space="preserve">405.357.000,00 </w:t>
      </w:r>
      <w:r w:rsidRPr="0023468D">
        <w:rPr>
          <w:rFonts w:ascii="Century Gothic" w:hAnsi="Century Gothic"/>
        </w:rPr>
        <w:t>pada KUA</w:t>
      </w:r>
      <w:r>
        <w:rPr>
          <w:rFonts w:ascii="Century Gothic" w:hAnsi="Century Gothic"/>
        </w:rPr>
        <w:t>-</w:t>
      </w:r>
      <w:r w:rsidRPr="0023468D">
        <w:rPr>
          <w:rFonts w:ascii="Century Gothic" w:hAnsi="Century Gothic"/>
        </w:rPr>
        <w:t>P TA 2016.</w:t>
      </w:r>
    </w:p>
    <w:p w:rsidR="008D46DA" w:rsidRPr="0023468D" w:rsidRDefault="008D46DA" w:rsidP="008D46DA">
      <w:pPr>
        <w:numPr>
          <w:ilvl w:val="0"/>
          <w:numId w:val="14"/>
        </w:numPr>
        <w:autoSpaceDE w:val="0"/>
        <w:autoSpaceDN w:val="0"/>
        <w:adjustRightInd w:val="0"/>
        <w:spacing w:after="0" w:line="360" w:lineRule="auto"/>
        <w:jc w:val="both"/>
        <w:rPr>
          <w:rFonts w:ascii="Century Gothic" w:eastAsiaTheme="minorHAnsi" w:hAnsi="Century Gothic" w:cs="Century Gothic"/>
        </w:rPr>
      </w:pPr>
      <w:r w:rsidRPr="0023468D">
        <w:rPr>
          <w:rFonts w:ascii="Century Gothic" w:hAnsi="Century Gothic"/>
        </w:rPr>
        <w:t xml:space="preserve">Bagi hasil sumber daya alam perikanan tidak mengalami perubahan dari Rp </w:t>
      </w:r>
      <w:r w:rsidRPr="0023468D">
        <w:rPr>
          <w:rFonts w:ascii="Century Gothic" w:eastAsiaTheme="minorHAnsi" w:hAnsi="Century Gothic" w:cs="Tahoma"/>
          <w:color w:val="000000"/>
        </w:rPr>
        <w:t>1.089.194.000</w:t>
      </w:r>
      <w:proofErr w:type="gramStart"/>
      <w:r w:rsidRPr="0023468D">
        <w:rPr>
          <w:rFonts w:ascii="Century Gothic" w:eastAsiaTheme="minorHAnsi" w:hAnsi="Century Gothic" w:cs="Tahoma"/>
          <w:color w:val="000000"/>
        </w:rPr>
        <w:t>,00</w:t>
      </w:r>
      <w:proofErr w:type="gramEnd"/>
      <w:r w:rsidRPr="0023468D">
        <w:rPr>
          <w:rFonts w:ascii="Century Gothic" w:eastAsiaTheme="minorHAnsi" w:hAnsi="Century Gothic" w:cs="Tahoma"/>
          <w:color w:val="000000"/>
        </w:rPr>
        <w:t xml:space="preserve"> </w:t>
      </w:r>
      <w:r w:rsidRPr="0023468D">
        <w:rPr>
          <w:rFonts w:ascii="Century Gothic" w:hAnsi="Century Gothic"/>
        </w:rPr>
        <w:t xml:space="preserve">pada target APBD TA 2016 menjadi Rp. </w:t>
      </w:r>
      <w:r w:rsidRPr="0023468D">
        <w:rPr>
          <w:rFonts w:ascii="Century Gothic" w:eastAsiaTheme="minorHAnsi" w:hAnsi="Century Gothic" w:cs="Tahoma"/>
          <w:color w:val="000000"/>
        </w:rPr>
        <w:t xml:space="preserve">1.089.194.000,00 </w:t>
      </w:r>
      <w:r>
        <w:rPr>
          <w:rFonts w:ascii="Century Gothic" w:hAnsi="Century Gothic"/>
        </w:rPr>
        <w:t>pada KUA-</w:t>
      </w:r>
      <w:r w:rsidRPr="0023468D">
        <w:rPr>
          <w:rFonts w:ascii="Century Gothic" w:hAnsi="Century Gothic"/>
        </w:rPr>
        <w:t>P TA 2016.</w:t>
      </w:r>
    </w:p>
    <w:p w:rsidR="008D46DA" w:rsidRPr="0023468D" w:rsidRDefault="008D46DA" w:rsidP="008D46DA">
      <w:pPr>
        <w:numPr>
          <w:ilvl w:val="0"/>
          <w:numId w:val="14"/>
        </w:numPr>
        <w:autoSpaceDE w:val="0"/>
        <w:autoSpaceDN w:val="0"/>
        <w:adjustRightInd w:val="0"/>
        <w:spacing w:after="0" w:line="360" w:lineRule="auto"/>
        <w:jc w:val="both"/>
        <w:rPr>
          <w:rFonts w:ascii="Century Gothic" w:eastAsiaTheme="minorHAnsi" w:hAnsi="Century Gothic" w:cs="Century Gothic"/>
        </w:rPr>
      </w:pPr>
      <w:r w:rsidRPr="0023468D">
        <w:rPr>
          <w:rFonts w:ascii="Century Gothic" w:eastAsiaTheme="minorHAnsi" w:hAnsi="Century Gothic" w:cs="Century Gothic"/>
        </w:rPr>
        <w:t xml:space="preserve">Bagi hasil sumber daya alam pertambangan umum yang terdiri dari DBH SDA pertambangan umum – iuran tetap dan DBH SDA pertambangan umum – royalty mengalami </w:t>
      </w:r>
      <w:r w:rsidRPr="0023468D">
        <w:rPr>
          <w:rFonts w:ascii="Century Gothic" w:hAnsi="Century Gothic"/>
        </w:rPr>
        <w:t xml:space="preserve">penurunan dari Rp </w:t>
      </w:r>
      <w:r w:rsidRPr="0023468D">
        <w:rPr>
          <w:rFonts w:ascii="Century Gothic" w:eastAsiaTheme="minorHAnsi" w:hAnsi="Century Gothic" w:cs="Tahoma"/>
        </w:rPr>
        <w:t xml:space="preserve">8.289.127.000,00  </w:t>
      </w:r>
      <w:r w:rsidRPr="0023468D">
        <w:rPr>
          <w:rFonts w:ascii="Century Gothic" w:hAnsi="Century Gothic"/>
        </w:rPr>
        <w:t>pada target APBD TA 2016 menjadi Rp.</w:t>
      </w:r>
      <w:r w:rsidRPr="0023468D">
        <w:rPr>
          <w:rFonts w:ascii="Century Gothic" w:eastAsiaTheme="minorHAnsi" w:hAnsi="Century Gothic" w:cs="Tahoma"/>
        </w:rPr>
        <w:t xml:space="preserve"> 3.238.902.000,00 </w:t>
      </w:r>
      <w:r>
        <w:rPr>
          <w:rFonts w:ascii="Century Gothic" w:hAnsi="Century Gothic"/>
        </w:rPr>
        <w:t>,- pada KUA-</w:t>
      </w:r>
      <w:r w:rsidRPr="0023468D">
        <w:rPr>
          <w:rFonts w:ascii="Century Gothic" w:hAnsi="Century Gothic"/>
        </w:rPr>
        <w:t>P TA 2016.</w:t>
      </w:r>
    </w:p>
    <w:p w:rsidR="008D46DA" w:rsidRPr="0023468D" w:rsidRDefault="008D46DA" w:rsidP="008D46DA">
      <w:pPr>
        <w:tabs>
          <w:tab w:val="left" w:pos="360"/>
        </w:tabs>
        <w:autoSpaceDE w:val="0"/>
        <w:autoSpaceDN w:val="0"/>
        <w:adjustRightInd w:val="0"/>
        <w:spacing w:line="360" w:lineRule="auto"/>
        <w:jc w:val="both"/>
        <w:rPr>
          <w:rFonts w:ascii="Century Gothic" w:eastAsia="MS Mincho" w:hAnsi="Century Gothic"/>
          <w:color w:val="FF0000"/>
          <w:lang w:eastAsia="ja-JP"/>
        </w:rPr>
      </w:pPr>
    </w:p>
    <w:p w:rsidR="008D46DA" w:rsidRPr="0023468D" w:rsidRDefault="008D46DA" w:rsidP="008D46DA">
      <w:pPr>
        <w:tabs>
          <w:tab w:val="left" w:pos="360"/>
        </w:tabs>
        <w:autoSpaceDE w:val="0"/>
        <w:autoSpaceDN w:val="0"/>
        <w:adjustRightInd w:val="0"/>
        <w:spacing w:line="360" w:lineRule="auto"/>
        <w:ind w:left="270"/>
        <w:jc w:val="both"/>
        <w:rPr>
          <w:rFonts w:ascii="Century Gothic" w:eastAsia="MS Mincho" w:hAnsi="Century Gothic"/>
          <w:color w:val="FF0000"/>
          <w:lang w:eastAsia="ja-JP"/>
        </w:rPr>
      </w:pPr>
      <w:r w:rsidRPr="0023468D">
        <w:rPr>
          <w:rFonts w:ascii="Century Gothic" w:eastAsia="MS Mincho" w:hAnsi="Century Gothic"/>
          <w:color w:val="000000" w:themeColor="text1"/>
          <w:lang w:eastAsia="ja-JP"/>
        </w:rPr>
        <w:t xml:space="preserve">Sementara itu, ditinjau dari komponen dana alokasi Khusus tahun 2016 mengalami peningkatan sebesar Rp </w:t>
      </w:r>
      <w:r w:rsidRPr="0023468D">
        <w:rPr>
          <w:rFonts w:ascii="Century Gothic" w:eastAsiaTheme="minorHAnsi" w:hAnsi="Century Gothic" w:cs="Tahoma"/>
          <w:color w:val="000000"/>
          <w:lang w:eastAsia="ja-JP"/>
        </w:rPr>
        <w:t xml:space="preserve"> 49.986.062.700,00 </w:t>
      </w:r>
      <w:r>
        <w:rPr>
          <w:rFonts w:ascii="Century Gothic" w:eastAsia="MS Mincho" w:hAnsi="Century Gothic"/>
          <w:color w:val="000000" w:themeColor="text1"/>
          <w:lang w:eastAsia="ja-JP"/>
        </w:rPr>
        <w:t>atau 26,98% y</w:t>
      </w:r>
      <w:r w:rsidRPr="0023468D">
        <w:rPr>
          <w:rFonts w:ascii="Century Gothic" w:eastAsia="MS Mincho" w:hAnsi="Century Gothic"/>
          <w:color w:val="000000" w:themeColor="text1"/>
          <w:lang w:eastAsia="ja-JP"/>
        </w:rPr>
        <w:t xml:space="preserve">ang bersumber dari DAK non fisik yang terdiri dari DAK tunjangan profesi guru, tambahan penghasilan guru PNSD, bantuan operasional penyelenggaraan pendidikan Anak Usia Dini, bantuan operasional kesehatan, akreditasi rumah sakit, jaminan persalinan serta bantuan operasional keluarga dengan total Rp </w:t>
      </w:r>
      <w:r w:rsidRPr="0023468D">
        <w:rPr>
          <w:rFonts w:ascii="Century Gothic" w:eastAsiaTheme="minorHAnsi" w:hAnsi="Century Gothic" w:cs="Tahoma"/>
          <w:color w:val="000000"/>
          <w:lang w:eastAsia="ja-JP"/>
        </w:rPr>
        <w:t>61.384.149.700,00 sementara pada DAK Fisik mengalami penurunan sebesar Rp (11.398.087.000,00)</w:t>
      </w:r>
    </w:p>
    <w:p w:rsidR="009E6343" w:rsidRPr="008D46DA" w:rsidRDefault="009E6343" w:rsidP="00E40CE0">
      <w:pPr>
        <w:pStyle w:val="Default"/>
        <w:tabs>
          <w:tab w:val="left" w:pos="360"/>
        </w:tabs>
        <w:spacing w:line="360" w:lineRule="auto"/>
        <w:jc w:val="both"/>
        <w:rPr>
          <w:rFonts w:ascii="Century Gothic" w:hAnsi="Century Gothic"/>
          <w:sz w:val="22"/>
          <w:szCs w:val="22"/>
        </w:rPr>
      </w:pPr>
    </w:p>
    <w:p w:rsidR="00E40CE0" w:rsidRPr="008D46DA" w:rsidRDefault="00075578" w:rsidP="00B452C4">
      <w:pPr>
        <w:tabs>
          <w:tab w:val="left" w:pos="3349"/>
        </w:tabs>
        <w:autoSpaceDE w:val="0"/>
        <w:autoSpaceDN w:val="0"/>
        <w:adjustRightInd w:val="0"/>
        <w:spacing w:after="0" w:line="360" w:lineRule="auto"/>
        <w:jc w:val="both"/>
        <w:rPr>
          <w:rFonts w:ascii="Century Gothic" w:hAnsi="Century Gothic" w:cs="Century Gothic"/>
          <w:b/>
        </w:rPr>
      </w:pPr>
      <w:r w:rsidRPr="008D46DA">
        <w:rPr>
          <w:rFonts w:ascii="Century Gothic" w:hAnsi="Century Gothic" w:cs="Century Gothic"/>
          <w:b/>
        </w:rPr>
        <w:t>RENCANA PERUBAHAN LAIN LAIN PENDAPATAN DAERAH YANG SAH</w:t>
      </w:r>
    </w:p>
    <w:p w:rsidR="00524BB6" w:rsidRPr="006B450D" w:rsidRDefault="008D46DA" w:rsidP="009E6343">
      <w:pPr>
        <w:tabs>
          <w:tab w:val="left" w:pos="3349"/>
        </w:tabs>
        <w:autoSpaceDE w:val="0"/>
        <w:autoSpaceDN w:val="0"/>
        <w:adjustRightInd w:val="0"/>
        <w:spacing w:line="360" w:lineRule="auto"/>
        <w:jc w:val="both"/>
        <w:rPr>
          <w:rFonts w:ascii="Century Gothic" w:eastAsiaTheme="minorHAnsi" w:hAnsi="Century Gothic" w:cs="Tahoma"/>
          <w:color w:val="FF0000"/>
        </w:rPr>
      </w:pPr>
      <w:r>
        <w:rPr>
          <w:rFonts w:ascii="Century Gothic" w:eastAsiaTheme="minorHAnsi" w:hAnsi="Century Gothic" w:cs="Century Gothic"/>
          <w:color w:val="000000" w:themeColor="text1"/>
        </w:rPr>
        <w:t xml:space="preserve">Anggaran </w:t>
      </w:r>
      <w:r w:rsidRPr="0023468D">
        <w:rPr>
          <w:rFonts w:ascii="Century Gothic" w:eastAsiaTheme="minorHAnsi" w:hAnsi="Century Gothic" w:cs="Century Gothic"/>
          <w:color w:val="000000" w:themeColor="text1"/>
        </w:rPr>
        <w:t>Lain lain Pendapatan Daerah yang sah</w:t>
      </w:r>
      <w:r w:rsidRPr="0023468D">
        <w:rPr>
          <w:rFonts w:ascii="Century Gothic" w:eastAsiaTheme="minorHAnsi" w:hAnsi="Century Gothic" w:cs="Tahoma"/>
          <w:color w:val="000000" w:themeColor="text1"/>
        </w:rPr>
        <w:t xml:space="preserve"> pada PABD 2016 di targetkan sebesar Rp.</w:t>
      </w:r>
      <w:r w:rsidRPr="0023468D">
        <w:rPr>
          <w:rFonts w:ascii="Century Gothic" w:hAnsi="Century Gothic"/>
          <w:color w:val="000000" w:themeColor="text1"/>
        </w:rPr>
        <w:t xml:space="preserve"> </w:t>
      </w:r>
      <w:r w:rsidRPr="0023468D">
        <w:rPr>
          <w:rFonts w:ascii="Century Gothic" w:eastAsiaTheme="minorHAnsi" w:hAnsi="Century Gothic" w:cs="Tahoma"/>
          <w:color w:val="000000"/>
        </w:rPr>
        <w:t>158.874.893.928,00</w:t>
      </w:r>
      <w:r w:rsidRPr="0023468D">
        <w:rPr>
          <w:rFonts w:ascii="Century Gothic" w:eastAsiaTheme="minorHAnsi" w:hAnsi="Century Gothic" w:cs="Tahoma"/>
          <w:color w:val="000000" w:themeColor="text1"/>
        </w:rPr>
        <w:t xml:space="preserve"> dan menunjukkan penurunan  dalam Rancangan KUA-P Tahun 2016 sebesar Rp. </w:t>
      </w:r>
      <w:r>
        <w:rPr>
          <w:rFonts w:ascii="Century Gothic" w:eastAsiaTheme="minorHAnsi" w:hAnsi="Century Gothic" w:cs="Tahoma"/>
          <w:color w:val="000000"/>
        </w:rPr>
        <w:t>48.7</w:t>
      </w:r>
      <w:r w:rsidRPr="0023468D">
        <w:rPr>
          <w:rFonts w:ascii="Century Gothic" w:eastAsiaTheme="minorHAnsi" w:hAnsi="Century Gothic" w:cs="Tahoma"/>
          <w:color w:val="000000"/>
        </w:rPr>
        <w:t xml:space="preserve">00.214.969,00 </w:t>
      </w:r>
      <w:r>
        <w:rPr>
          <w:rFonts w:ascii="Century Gothic" w:eastAsiaTheme="minorHAnsi" w:hAnsi="Century Gothic" w:cs="Tahoma"/>
          <w:color w:val="000000" w:themeColor="text1"/>
        </w:rPr>
        <w:t>atau sebesar -</w:t>
      </w:r>
      <w:r w:rsidRPr="0023468D">
        <w:rPr>
          <w:rFonts w:ascii="Century Gothic" w:eastAsiaTheme="minorHAnsi" w:hAnsi="Century Gothic" w:cs="Tahoma"/>
          <w:color w:val="000000"/>
        </w:rPr>
        <w:t>68,84</w:t>
      </w:r>
      <w:r w:rsidRPr="0023468D">
        <w:rPr>
          <w:rFonts w:ascii="Century Gothic" w:eastAsiaTheme="minorHAnsi" w:hAnsi="Century Gothic" w:cs="Tahoma"/>
          <w:color w:val="000000" w:themeColor="text1"/>
        </w:rPr>
        <w:t>%.</w:t>
      </w:r>
    </w:p>
    <w:p w:rsidR="00836E9A" w:rsidRPr="008D46DA" w:rsidRDefault="00836E9A" w:rsidP="00836E9A">
      <w:pPr>
        <w:pStyle w:val="ListParagraph"/>
        <w:autoSpaceDE w:val="0"/>
        <w:autoSpaceDN w:val="0"/>
        <w:adjustRightInd w:val="0"/>
        <w:spacing w:after="0" w:line="240" w:lineRule="auto"/>
        <w:ind w:left="360"/>
        <w:jc w:val="center"/>
        <w:rPr>
          <w:rFonts w:ascii="Century Gothic" w:eastAsiaTheme="minorHAnsi" w:hAnsi="Century Gothic" w:cs="Tahoma"/>
          <w:b/>
        </w:rPr>
      </w:pPr>
      <w:r w:rsidRPr="008D46DA">
        <w:rPr>
          <w:rFonts w:ascii="Century Gothic" w:eastAsiaTheme="minorHAnsi" w:hAnsi="Century Gothic" w:cs="Tahoma"/>
          <w:b/>
        </w:rPr>
        <w:t xml:space="preserve">Tabel </w:t>
      </w:r>
      <w:r w:rsidR="00742467" w:rsidRPr="008D46DA">
        <w:rPr>
          <w:rFonts w:ascii="Century Gothic" w:eastAsiaTheme="minorHAnsi" w:hAnsi="Century Gothic" w:cs="Tahoma"/>
          <w:b/>
          <w:lang w:val="id-ID"/>
        </w:rPr>
        <w:t>2.</w:t>
      </w:r>
      <w:r w:rsidRPr="008D46DA">
        <w:rPr>
          <w:rFonts w:ascii="Century Gothic" w:eastAsiaTheme="minorHAnsi" w:hAnsi="Century Gothic" w:cs="Tahoma"/>
          <w:b/>
        </w:rPr>
        <w:t>7</w:t>
      </w:r>
    </w:p>
    <w:p w:rsidR="008D46DA" w:rsidRPr="008D46DA" w:rsidRDefault="00836E9A" w:rsidP="008D46DA">
      <w:pPr>
        <w:pStyle w:val="ListParagraph"/>
        <w:autoSpaceDE w:val="0"/>
        <w:autoSpaceDN w:val="0"/>
        <w:adjustRightInd w:val="0"/>
        <w:spacing w:after="0" w:line="240" w:lineRule="auto"/>
        <w:ind w:left="360"/>
        <w:jc w:val="center"/>
        <w:rPr>
          <w:rFonts w:ascii="Century Gothic" w:eastAsiaTheme="minorHAnsi" w:hAnsi="Century Gothic" w:cs="Tahoma"/>
          <w:b/>
        </w:rPr>
      </w:pPr>
      <w:r w:rsidRPr="008D46DA">
        <w:rPr>
          <w:rFonts w:ascii="Century Gothic" w:eastAsiaTheme="minorHAnsi" w:hAnsi="Century Gothic" w:cs="Tahoma"/>
        </w:rPr>
        <w:t xml:space="preserve">Rencana lain-lain PAD yang sah </w:t>
      </w:r>
      <w:r w:rsidR="009E6343" w:rsidRPr="008D46DA">
        <w:rPr>
          <w:rFonts w:ascii="Century Gothic" w:eastAsiaTheme="minorHAnsi" w:hAnsi="Century Gothic" w:cs="Tahoma"/>
        </w:rPr>
        <w:t>dalam Rancangan KUA-P tahun 2016</w:t>
      </w:r>
    </w:p>
    <w:tbl>
      <w:tblPr>
        <w:tblW w:w="50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2372"/>
        <w:gridCol w:w="2204"/>
        <w:gridCol w:w="2266"/>
        <w:gridCol w:w="2410"/>
        <w:gridCol w:w="1844"/>
      </w:tblGrid>
      <w:tr w:rsidR="008D46DA" w:rsidRPr="008D46DA" w:rsidTr="008D46DA">
        <w:trPr>
          <w:trHeight w:val="468"/>
          <w:tblHeader/>
        </w:trPr>
        <w:tc>
          <w:tcPr>
            <w:tcW w:w="921" w:type="pct"/>
            <w:vMerge w:val="restart"/>
            <w:shd w:val="clear" w:color="auto" w:fill="BDD6EE" w:themeFill="accent1" w:themeFillTint="66"/>
            <w:noWrap/>
            <w:vAlign w:val="center"/>
            <w:hideMark/>
          </w:tcPr>
          <w:p w:rsidR="008D46DA" w:rsidRPr="008D46DA" w:rsidRDefault="008D46DA" w:rsidP="002166C2">
            <w:pPr>
              <w:ind w:left="-144" w:right="-144"/>
              <w:jc w:val="center"/>
              <w:rPr>
                <w:rFonts w:ascii="Century Gothic" w:hAnsi="Century Gothic" w:cs="Arial"/>
                <w:b/>
                <w:sz w:val="19"/>
                <w:szCs w:val="19"/>
              </w:rPr>
            </w:pPr>
            <w:r w:rsidRPr="008D46DA">
              <w:rPr>
                <w:rFonts w:ascii="Century Gothic" w:hAnsi="Century Gothic" w:cs="Arial"/>
                <w:b/>
                <w:sz w:val="19"/>
                <w:szCs w:val="19"/>
              </w:rPr>
              <w:t>URAIAN</w:t>
            </w:r>
          </w:p>
        </w:tc>
        <w:tc>
          <w:tcPr>
            <w:tcW w:w="872" w:type="pct"/>
            <w:vMerge w:val="restart"/>
            <w:shd w:val="clear" w:color="auto" w:fill="BDD6EE" w:themeFill="accent1" w:themeFillTint="66"/>
            <w:vAlign w:val="center"/>
            <w:hideMark/>
          </w:tcPr>
          <w:p w:rsidR="008D46DA" w:rsidRPr="008D46DA" w:rsidRDefault="008D46DA" w:rsidP="002166C2">
            <w:pPr>
              <w:ind w:left="-144" w:right="-144"/>
              <w:jc w:val="center"/>
              <w:rPr>
                <w:rFonts w:ascii="Century Gothic" w:hAnsi="Century Gothic" w:cs="Arial"/>
                <w:b/>
                <w:sz w:val="19"/>
                <w:szCs w:val="19"/>
              </w:rPr>
            </w:pPr>
            <w:r w:rsidRPr="008D46DA">
              <w:rPr>
                <w:rFonts w:ascii="Century Gothic" w:hAnsi="Century Gothic" w:cs="Arial"/>
                <w:b/>
                <w:sz w:val="19"/>
                <w:szCs w:val="19"/>
              </w:rPr>
              <w:t>Realisasi Pendapatan Tahun 2015 (Audited)</w:t>
            </w:r>
          </w:p>
        </w:tc>
        <w:tc>
          <w:tcPr>
            <w:tcW w:w="810" w:type="pct"/>
            <w:vMerge w:val="restart"/>
            <w:shd w:val="clear" w:color="auto" w:fill="BDD6EE" w:themeFill="accent1" w:themeFillTint="66"/>
            <w:vAlign w:val="center"/>
            <w:hideMark/>
          </w:tcPr>
          <w:p w:rsidR="008D46DA" w:rsidRPr="008D46DA" w:rsidRDefault="008D46DA" w:rsidP="002166C2">
            <w:pPr>
              <w:ind w:left="-144" w:right="-144"/>
              <w:jc w:val="center"/>
              <w:rPr>
                <w:rFonts w:ascii="Century Gothic" w:hAnsi="Century Gothic" w:cs="Arial"/>
                <w:b/>
                <w:sz w:val="19"/>
                <w:szCs w:val="19"/>
              </w:rPr>
            </w:pPr>
            <w:r w:rsidRPr="008D46DA">
              <w:rPr>
                <w:rFonts w:ascii="Century Gothic" w:hAnsi="Century Gothic" w:cs="Arial"/>
                <w:b/>
                <w:sz w:val="19"/>
                <w:szCs w:val="19"/>
              </w:rPr>
              <w:t>Target Pendapatan dalam APBD</w:t>
            </w:r>
          </w:p>
          <w:p w:rsidR="008D46DA" w:rsidRPr="008D46DA" w:rsidRDefault="008D46DA" w:rsidP="002166C2">
            <w:pPr>
              <w:ind w:left="-144" w:right="-144"/>
              <w:jc w:val="center"/>
              <w:rPr>
                <w:rFonts w:ascii="Century Gothic" w:hAnsi="Century Gothic" w:cs="Arial"/>
                <w:b/>
                <w:sz w:val="19"/>
                <w:szCs w:val="19"/>
              </w:rPr>
            </w:pPr>
            <w:r w:rsidRPr="008D46DA">
              <w:rPr>
                <w:rFonts w:ascii="Century Gothic" w:hAnsi="Century Gothic" w:cs="Arial"/>
                <w:b/>
                <w:sz w:val="19"/>
                <w:szCs w:val="19"/>
              </w:rPr>
              <w:t>TA 2016</w:t>
            </w:r>
          </w:p>
        </w:tc>
        <w:tc>
          <w:tcPr>
            <w:tcW w:w="833" w:type="pct"/>
            <w:vMerge w:val="restart"/>
            <w:shd w:val="clear" w:color="auto" w:fill="BDD6EE" w:themeFill="accent1" w:themeFillTint="66"/>
            <w:vAlign w:val="center"/>
            <w:hideMark/>
          </w:tcPr>
          <w:p w:rsidR="008D46DA" w:rsidRPr="008D46DA" w:rsidRDefault="008D46DA" w:rsidP="002166C2">
            <w:pPr>
              <w:ind w:left="-144" w:right="-144"/>
              <w:jc w:val="center"/>
              <w:rPr>
                <w:rFonts w:ascii="Century Gothic" w:hAnsi="Century Gothic" w:cs="Arial"/>
                <w:b/>
                <w:sz w:val="19"/>
                <w:szCs w:val="19"/>
              </w:rPr>
            </w:pPr>
            <w:r w:rsidRPr="008D46DA">
              <w:rPr>
                <w:rFonts w:ascii="Century Gothic" w:hAnsi="Century Gothic" w:cs="Arial"/>
                <w:b/>
                <w:sz w:val="19"/>
                <w:szCs w:val="19"/>
              </w:rPr>
              <w:t>Target Pendapatan pada  KUA-P</w:t>
            </w:r>
          </w:p>
          <w:p w:rsidR="008D46DA" w:rsidRPr="008D46DA" w:rsidRDefault="008D46DA" w:rsidP="002166C2">
            <w:pPr>
              <w:ind w:left="-144" w:right="-144"/>
              <w:jc w:val="center"/>
              <w:rPr>
                <w:rFonts w:ascii="Century Gothic" w:hAnsi="Century Gothic" w:cs="Arial"/>
                <w:b/>
                <w:sz w:val="19"/>
                <w:szCs w:val="19"/>
              </w:rPr>
            </w:pPr>
            <w:r w:rsidRPr="008D46DA">
              <w:rPr>
                <w:rFonts w:ascii="Century Gothic" w:hAnsi="Century Gothic" w:cs="Arial"/>
                <w:b/>
                <w:sz w:val="19"/>
                <w:szCs w:val="19"/>
              </w:rPr>
              <w:t>TA 2016</w:t>
            </w:r>
          </w:p>
        </w:tc>
        <w:tc>
          <w:tcPr>
            <w:tcW w:w="886" w:type="pct"/>
            <w:vMerge w:val="restart"/>
            <w:shd w:val="clear" w:color="auto" w:fill="BDD6EE" w:themeFill="accent1" w:themeFillTint="66"/>
            <w:vAlign w:val="center"/>
            <w:hideMark/>
          </w:tcPr>
          <w:p w:rsidR="008D46DA" w:rsidRPr="008D46DA" w:rsidRDefault="008D46DA" w:rsidP="002166C2">
            <w:pPr>
              <w:ind w:left="-144" w:right="-144"/>
              <w:jc w:val="center"/>
              <w:rPr>
                <w:rFonts w:ascii="Century Gothic" w:hAnsi="Century Gothic" w:cs="Arial"/>
                <w:b/>
                <w:sz w:val="19"/>
                <w:szCs w:val="19"/>
              </w:rPr>
            </w:pPr>
            <w:r w:rsidRPr="008D46DA">
              <w:rPr>
                <w:rFonts w:ascii="Century Gothic" w:hAnsi="Century Gothic" w:cs="Arial"/>
                <w:b/>
                <w:sz w:val="19"/>
                <w:szCs w:val="19"/>
              </w:rPr>
              <w:t>Bertambah/</w:t>
            </w:r>
          </w:p>
          <w:p w:rsidR="008D46DA" w:rsidRPr="008D46DA" w:rsidRDefault="008D46DA" w:rsidP="002166C2">
            <w:pPr>
              <w:ind w:left="-144" w:right="-144"/>
              <w:jc w:val="center"/>
              <w:rPr>
                <w:rFonts w:ascii="Century Gothic" w:hAnsi="Century Gothic" w:cs="Arial"/>
                <w:b/>
                <w:sz w:val="19"/>
                <w:szCs w:val="19"/>
              </w:rPr>
            </w:pPr>
            <w:r w:rsidRPr="008D46DA">
              <w:rPr>
                <w:rFonts w:ascii="Century Gothic" w:hAnsi="Century Gothic" w:cs="Arial"/>
                <w:b/>
                <w:sz w:val="19"/>
                <w:szCs w:val="19"/>
              </w:rPr>
              <w:t>Berkurang (Rp)</w:t>
            </w:r>
          </w:p>
        </w:tc>
        <w:tc>
          <w:tcPr>
            <w:tcW w:w="678" w:type="pct"/>
            <w:vMerge w:val="restart"/>
            <w:shd w:val="clear" w:color="auto" w:fill="BDD6EE" w:themeFill="accent1" w:themeFillTint="66"/>
            <w:vAlign w:val="center"/>
            <w:hideMark/>
          </w:tcPr>
          <w:p w:rsidR="008D46DA" w:rsidRPr="008D46DA" w:rsidRDefault="008D46DA" w:rsidP="002166C2">
            <w:pPr>
              <w:ind w:left="-144" w:right="-144"/>
              <w:jc w:val="center"/>
              <w:rPr>
                <w:rFonts w:ascii="Century Gothic" w:hAnsi="Century Gothic" w:cs="Arial"/>
                <w:b/>
                <w:sz w:val="19"/>
                <w:szCs w:val="19"/>
              </w:rPr>
            </w:pPr>
            <w:r w:rsidRPr="008D46DA">
              <w:rPr>
                <w:rFonts w:ascii="Century Gothic" w:hAnsi="Century Gothic" w:cs="Arial"/>
                <w:b/>
                <w:sz w:val="19"/>
                <w:szCs w:val="19"/>
              </w:rPr>
              <w:t>Bertambah/</w:t>
            </w:r>
          </w:p>
          <w:p w:rsidR="008D46DA" w:rsidRPr="008D46DA" w:rsidRDefault="008D46DA" w:rsidP="002166C2">
            <w:pPr>
              <w:ind w:left="-144" w:right="-144"/>
              <w:jc w:val="center"/>
              <w:rPr>
                <w:rFonts w:ascii="Century Gothic" w:hAnsi="Century Gothic" w:cs="Arial"/>
                <w:b/>
                <w:sz w:val="19"/>
                <w:szCs w:val="19"/>
              </w:rPr>
            </w:pPr>
            <w:r w:rsidRPr="008D46DA">
              <w:rPr>
                <w:rFonts w:ascii="Century Gothic" w:hAnsi="Century Gothic" w:cs="Arial"/>
                <w:b/>
                <w:sz w:val="19"/>
                <w:szCs w:val="19"/>
              </w:rPr>
              <w:t>Berkurang (%)</w:t>
            </w:r>
          </w:p>
        </w:tc>
      </w:tr>
      <w:tr w:rsidR="008D46DA" w:rsidRPr="003A20D0" w:rsidTr="008D46DA">
        <w:trPr>
          <w:trHeight w:val="468"/>
          <w:tblHeader/>
        </w:trPr>
        <w:tc>
          <w:tcPr>
            <w:tcW w:w="921" w:type="pct"/>
            <w:vMerge/>
            <w:shd w:val="clear" w:color="auto" w:fill="BDD6EE" w:themeFill="accent1" w:themeFillTint="66"/>
            <w:vAlign w:val="center"/>
            <w:hideMark/>
          </w:tcPr>
          <w:p w:rsidR="008D46DA" w:rsidRPr="003A20D0" w:rsidRDefault="008D46DA" w:rsidP="002166C2">
            <w:pPr>
              <w:ind w:left="-144" w:right="-144"/>
              <w:jc w:val="center"/>
              <w:rPr>
                <w:rFonts w:ascii="Century Gothic" w:hAnsi="Century Gothic" w:cs="Arial"/>
                <w:color w:val="FF0000"/>
                <w:sz w:val="19"/>
                <w:szCs w:val="19"/>
              </w:rPr>
            </w:pPr>
          </w:p>
        </w:tc>
        <w:tc>
          <w:tcPr>
            <w:tcW w:w="872" w:type="pct"/>
            <w:vMerge/>
            <w:shd w:val="clear" w:color="auto" w:fill="BDD6EE" w:themeFill="accent1" w:themeFillTint="66"/>
            <w:vAlign w:val="center"/>
            <w:hideMark/>
          </w:tcPr>
          <w:p w:rsidR="008D46DA" w:rsidRPr="003A20D0" w:rsidRDefault="008D46DA" w:rsidP="002166C2">
            <w:pPr>
              <w:ind w:left="-144" w:right="-144"/>
              <w:jc w:val="right"/>
              <w:rPr>
                <w:rFonts w:ascii="Century Gothic" w:hAnsi="Century Gothic" w:cs="Arial"/>
                <w:color w:val="FF0000"/>
                <w:sz w:val="19"/>
                <w:szCs w:val="19"/>
              </w:rPr>
            </w:pPr>
          </w:p>
        </w:tc>
        <w:tc>
          <w:tcPr>
            <w:tcW w:w="810" w:type="pct"/>
            <w:vMerge/>
            <w:shd w:val="clear" w:color="auto" w:fill="BDD6EE" w:themeFill="accent1" w:themeFillTint="66"/>
            <w:vAlign w:val="center"/>
            <w:hideMark/>
          </w:tcPr>
          <w:p w:rsidR="008D46DA" w:rsidRPr="003A20D0" w:rsidRDefault="008D46DA" w:rsidP="002166C2">
            <w:pPr>
              <w:ind w:left="-144" w:right="-144"/>
              <w:jc w:val="right"/>
              <w:rPr>
                <w:rFonts w:ascii="Century Gothic" w:hAnsi="Century Gothic" w:cs="Arial"/>
                <w:color w:val="FF0000"/>
                <w:sz w:val="19"/>
                <w:szCs w:val="19"/>
              </w:rPr>
            </w:pPr>
          </w:p>
        </w:tc>
        <w:tc>
          <w:tcPr>
            <w:tcW w:w="833" w:type="pct"/>
            <w:vMerge/>
            <w:shd w:val="clear" w:color="auto" w:fill="BDD6EE" w:themeFill="accent1" w:themeFillTint="66"/>
            <w:vAlign w:val="center"/>
            <w:hideMark/>
          </w:tcPr>
          <w:p w:rsidR="008D46DA" w:rsidRPr="003A20D0" w:rsidRDefault="008D46DA" w:rsidP="002166C2">
            <w:pPr>
              <w:ind w:left="-144" w:right="-144"/>
              <w:jc w:val="right"/>
              <w:rPr>
                <w:rFonts w:ascii="Century Gothic" w:hAnsi="Century Gothic" w:cs="Arial"/>
                <w:color w:val="FF0000"/>
                <w:sz w:val="19"/>
                <w:szCs w:val="19"/>
              </w:rPr>
            </w:pPr>
          </w:p>
        </w:tc>
        <w:tc>
          <w:tcPr>
            <w:tcW w:w="886" w:type="pct"/>
            <w:vMerge/>
            <w:shd w:val="clear" w:color="auto" w:fill="BDD6EE" w:themeFill="accent1" w:themeFillTint="66"/>
            <w:vAlign w:val="center"/>
            <w:hideMark/>
          </w:tcPr>
          <w:p w:rsidR="008D46DA" w:rsidRPr="003A20D0" w:rsidRDefault="008D46DA" w:rsidP="002166C2">
            <w:pPr>
              <w:ind w:left="-144" w:right="-144"/>
              <w:jc w:val="right"/>
              <w:rPr>
                <w:rFonts w:ascii="Century Gothic" w:hAnsi="Century Gothic" w:cs="Arial"/>
                <w:color w:val="FF0000"/>
                <w:sz w:val="19"/>
                <w:szCs w:val="19"/>
              </w:rPr>
            </w:pPr>
          </w:p>
        </w:tc>
        <w:tc>
          <w:tcPr>
            <w:tcW w:w="678" w:type="pct"/>
            <w:vMerge/>
            <w:shd w:val="clear" w:color="auto" w:fill="BDD6EE" w:themeFill="accent1" w:themeFillTint="66"/>
            <w:vAlign w:val="center"/>
            <w:hideMark/>
          </w:tcPr>
          <w:p w:rsidR="008D46DA" w:rsidRPr="003A20D0" w:rsidRDefault="008D46DA" w:rsidP="002166C2">
            <w:pPr>
              <w:ind w:left="-144" w:right="-144"/>
              <w:jc w:val="right"/>
              <w:rPr>
                <w:rFonts w:ascii="Century Gothic" w:hAnsi="Century Gothic" w:cs="Arial"/>
                <w:color w:val="FF0000"/>
                <w:sz w:val="19"/>
                <w:szCs w:val="19"/>
              </w:rPr>
            </w:pPr>
          </w:p>
        </w:tc>
      </w:tr>
      <w:tr w:rsidR="008D46DA" w:rsidRPr="003A20D0" w:rsidTr="008D46DA">
        <w:trPr>
          <w:trHeight w:val="275"/>
          <w:tblHeader/>
        </w:trPr>
        <w:tc>
          <w:tcPr>
            <w:tcW w:w="921" w:type="pct"/>
            <w:shd w:val="clear" w:color="auto" w:fill="FFFFFF" w:themeFill="background1"/>
            <w:vAlign w:val="center"/>
            <w:hideMark/>
          </w:tcPr>
          <w:p w:rsidR="008D46DA" w:rsidRPr="003A20D0" w:rsidRDefault="008D46DA" w:rsidP="002166C2">
            <w:pPr>
              <w:jc w:val="center"/>
              <w:rPr>
                <w:rFonts w:ascii="Century Gothic" w:hAnsi="Century Gothic" w:cs="Arial"/>
                <w:color w:val="000000" w:themeColor="text1"/>
                <w:sz w:val="18"/>
                <w:szCs w:val="18"/>
              </w:rPr>
            </w:pPr>
            <w:r w:rsidRPr="003A20D0">
              <w:rPr>
                <w:rFonts w:ascii="Century Gothic" w:hAnsi="Century Gothic" w:cs="Arial"/>
                <w:color w:val="000000" w:themeColor="text1"/>
                <w:sz w:val="18"/>
                <w:szCs w:val="18"/>
              </w:rPr>
              <w:t>Pendapatan Hibah dari Pemerintah Pusat</w:t>
            </w:r>
          </w:p>
        </w:tc>
        <w:tc>
          <w:tcPr>
            <w:tcW w:w="872" w:type="pct"/>
            <w:shd w:val="clear" w:color="auto" w:fill="FFFFFF" w:themeFill="background1"/>
            <w:vAlign w:val="center"/>
          </w:tcPr>
          <w:p w:rsidR="008D46DA" w:rsidRPr="003A20D0" w:rsidRDefault="008D46DA" w:rsidP="002166C2">
            <w:pPr>
              <w:ind w:left="-144" w:right="-144"/>
              <w:jc w:val="center"/>
              <w:rPr>
                <w:rFonts w:ascii="Century Gothic" w:hAnsi="Century Gothic"/>
                <w:color w:val="000000" w:themeColor="text1"/>
                <w:sz w:val="19"/>
                <w:szCs w:val="19"/>
              </w:rPr>
            </w:pPr>
            <w:r w:rsidRPr="003A20D0">
              <w:rPr>
                <w:rFonts w:ascii="Century Gothic" w:hAnsi="Century Gothic"/>
                <w:color w:val="000000" w:themeColor="text1"/>
                <w:sz w:val="19"/>
                <w:szCs w:val="19"/>
              </w:rPr>
              <w:t>5,590,229,000</w:t>
            </w:r>
          </w:p>
        </w:tc>
        <w:tc>
          <w:tcPr>
            <w:tcW w:w="810" w:type="pct"/>
            <w:shd w:val="clear" w:color="auto" w:fill="FFFFFF" w:themeFill="background1"/>
            <w:vAlign w:val="center"/>
          </w:tcPr>
          <w:p w:rsidR="008D46DA" w:rsidRPr="003A20D0" w:rsidRDefault="008D46DA" w:rsidP="002166C2">
            <w:pPr>
              <w:ind w:left="-144" w:right="-144"/>
              <w:jc w:val="center"/>
              <w:rPr>
                <w:rFonts w:ascii="Century Gothic" w:hAnsi="Century Gothic"/>
                <w:color w:val="000000" w:themeColor="text1"/>
                <w:sz w:val="19"/>
                <w:szCs w:val="19"/>
              </w:rPr>
            </w:pPr>
            <w:r w:rsidRPr="003A20D0">
              <w:rPr>
                <w:rFonts w:ascii="Century Gothic" w:hAnsi="Century Gothic"/>
                <w:color w:val="000000" w:themeColor="text1"/>
                <w:sz w:val="19"/>
                <w:szCs w:val="19"/>
              </w:rPr>
              <w:t>0.00</w:t>
            </w:r>
          </w:p>
        </w:tc>
        <w:tc>
          <w:tcPr>
            <w:tcW w:w="833" w:type="pct"/>
            <w:shd w:val="clear" w:color="auto" w:fill="FFFFFF" w:themeFill="background1"/>
            <w:vAlign w:val="center"/>
          </w:tcPr>
          <w:p w:rsidR="008D46DA" w:rsidRPr="003A20D0" w:rsidRDefault="008D46DA" w:rsidP="002166C2">
            <w:pPr>
              <w:ind w:left="-144" w:right="-144"/>
              <w:jc w:val="center"/>
              <w:rPr>
                <w:rFonts w:ascii="Century Gothic" w:hAnsi="Century Gothic"/>
                <w:color w:val="000000" w:themeColor="text1"/>
                <w:sz w:val="19"/>
                <w:szCs w:val="19"/>
              </w:rPr>
            </w:pPr>
            <w:r w:rsidRPr="003A20D0">
              <w:rPr>
                <w:rFonts w:ascii="Century Gothic" w:hAnsi="Century Gothic"/>
                <w:color w:val="000000" w:themeColor="text1"/>
                <w:sz w:val="19"/>
                <w:szCs w:val="19"/>
              </w:rPr>
              <w:t>0.00</w:t>
            </w:r>
          </w:p>
        </w:tc>
        <w:tc>
          <w:tcPr>
            <w:tcW w:w="886" w:type="pct"/>
            <w:shd w:val="clear" w:color="auto" w:fill="FFFFFF" w:themeFill="background1"/>
            <w:vAlign w:val="center"/>
          </w:tcPr>
          <w:p w:rsidR="008D46DA" w:rsidRPr="003A20D0" w:rsidRDefault="008D46DA" w:rsidP="002166C2">
            <w:pPr>
              <w:ind w:left="-144" w:right="-144"/>
              <w:jc w:val="center"/>
              <w:rPr>
                <w:rFonts w:ascii="Century Gothic" w:hAnsi="Century Gothic"/>
                <w:color w:val="000000" w:themeColor="text1"/>
                <w:sz w:val="19"/>
                <w:szCs w:val="19"/>
              </w:rPr>
            </w:pPr>
            <w:r w:rsidRPr="003A20D0">
              <w:rPr>
                <w:rFonts w:ascii="Century Gothic" w:hAnsi="Century Gothic"/>
                <w:color w:val="000000" w:themeColor="text1"/>
                <w:sz w:val="19"/>
                <w:szCs w:val="19"/>
              </w:rPr>
              <w:t>0.00</w:t>
            </w:r>
          </w:p>
        </w:tc>
        <w:tc>
          <w:tcPr>
            <w:tcW w:w="678" w:type="pct"/>
            <w:shd w:val="clear" w:color="auto" w:fill="FFFFFF" w:themeFill="background1"/>
            <w:vAlign w:val="center"/>
          </w:tcPr>
          <w:p w:rsidR="008D46DA" w:rsidRPr="003A20D0" w:rsidRDefault="008D46DA" w:rsidP="002166C2">
            <w:pPr>
              <w:ind w:left="-144" w:right="-144"/>
              <w:jc w:val="center"/>
              <w:rPr>
                <w:rFonts w:ascii="Century Gothic" w:hAnsi="Century Gothic"/>
                <w:color w:val="000000" w:themeColor="text1"/>
                <w:sz w:val="19"/>
                <w:szCs w:val="19"/>
              </w:rPr>
            </w:pPr>
            <w:r w:rsidRPr="003A20D0">
              <w:rPr>
                <w:rFonts w:ascii="Century Gothic" w:hAnsi="Century Gothic"/>
                <w:color w:val="000000" w:themeColor="text1"/>
                <w:sz w:val="19"/>
                <w:szCs w:val="19"/>
              </w:rPr>
              <w:t>0,00</w:t>
            </w:r>
          </w:p>
        </w:tc>
      </w:tr>
      <w:tr w:rsidR="008D46DA" w:rsidRPr="003A20D0" w:rsidTr="008D46DA">
        <w:trPr>
          <w:trHeight w:val="347"/>
          <w:tblHeader/>
        </w:trPr>
        <w:tc>
          <w:tcPr>
            <w:tcW w:w="921" w:type="pct"/>
            <w:shd w:val="clear" w:color="auto" w:fill="FFFFFF" w:themeFill="background1"/>
            <w:vAlign w:val="center"/>
            <w:hideMark/>
          </w:tcPr>
          <w:p w:rsidR="008D46DA" w:rsidRPr="003A20D0" w:rsidRDefault="008D46DA" w:rsidP="002166C2">
            <w:pPr>
              <w:jc w:val="center"/>
              <w:rPr>
                <w:rFonts w:ascii="Century Gothic" w:hAnsi="Century Gothic" w:cs="Arial"/>
                <w:color w:val="000000" w:themeColor="text1"/>
                <w:sz w:val="18"/>
                <w:szCs w:val="18"/>
              </w:rPr>
            </w:pPr>
            <w:r w:rsidRPr="003A20D0">
              <w:rPr>
                <w:rFonts w:ascii="Century Gothic" w:hAnsi="Century Gothic" w:cs="Arial"/>
                <w:color w:val="000000" w:themeColor="text1"/>
                <w:sz w:val="18"/>
                <w:szCs w:val="18"/>
              </w:rPr>
              <w:t xml:space="preserve">Dana Bagi Hasil Pajak </w:t>
            </w:r>
            <w:r>
              <w:rPr>
                <w:rFonts w:ascii="Century Gothic" w:hAnsi="Century Gothic" w:cs="Arial"/>
                <w:color w:val="000000" w:themeColor="text1"/>
                <w:sz w:val="18"/>
                <w:szCs w:val="18"/>
              </w:rPr>
              <w:t>d</w:t>
            </w:r>
            <w:r w:rsidRPr="003A20D0">
              <w:rPr>
                <w:rFonts w:ascii="Century Gothic" w:hAnsi="Century Gothic" w:cs="Arial"/>
                <w:color w:val="000000" w:themeColor="text1"/>
                <w:sz w:val="18"/>
                <w:szCs w:val="18"/>
              </w:rPr>
              <w:t>ari Provinsi dan Pemerintah Daerah Lainnya</w:t>
            </w:r>
          </w:p>
        </w:tc>
        <w:tc>
          <w:tcPr>
            <w:tcW w:w="872" w:type="pct"/>
            <w:shd w:val="clear" w:color="auto" w:fill="FFFFFF" w:themeFill="background1"/>
            <w:vAlign w:val="center"/>
          </w:tcPr>
          <w:p w:rsidR="008D46DA" w:rsidRPr="003A20D0" w:rsidRDefault="008D46DA" w:rsidP="002166C2">
            <w:pPr>
              <w:ind w:left="-144" w:right="-144"/>
              <w:jc w:val="center"/>
              <w:rPr>
                <w:rFonts w:ascii="Century Gothic" w:hAnsi="Century Gothic"/>
                <w:color w:val="000000" w:themeColor="text1"/>
                <w:sz w:val="19"/>
                <w:szCs w:val="19"/>
              </w:rPr>
            </w:pPr>
            <w:r w:rsidRPr="003A20D0">
              <w:rPr>
                <w:rFonts w:ascii="Century Gothic" w:hAnsi="Century Gothic"/>
                <w:color w:val="000000" w:themeColor="text1"/>
                <w:sz w:val="19"/>
                <w:szCs w:val="19"/>
              </w:rPr>
              <w:t>16,094,411,845</w:t>
            </w:r>
          </w:p>
        </w:tc>
        <w:tc>
          <w:tcPr>
            <w:tcW w:w="810" w:type="pct"/>
            <w:shd w:val="clear" w:color="auto" w:fill="FFFFFF" w:themeFill="background1"/>
            <w:vAlign w:val="center"/>
          </w:tcPr>
          <w:p w:rsidR="008D46DA" w:rsidRPr="003A20D0" w:rsidRDefault="008D46DA" w:rsidP="002166C2">
            <w:pPr>
              <w:ind w:left="-144" w:right="-144"/>
              <w:jc w:val="center"/>
              <w:rPr>
                <w:rFonts w:ascii="Century Gothic" w:hAnsi="Century Gothic"/>
                <w:color w:val="000000" w:themeColor="text1"/>
                <w:sz w:val="19"/>
                <w:szCs w:val="19"/>
              </w:rPr>
            </w:pPr>
            <w:r w:rsidRPr="003A20D0">
              <w:rPr>
                <w:rFonts w:ascii="Century Gothic" w:hAnsi="Century Gothic"/>
                <w:color w:val="000000" w:themeColor="text1"/>
                <w:sz w:val="19"/>
                <w:szCs w:val="19"/>
              </w:rPr>
              <w:t>14,956,520,928</w:t>
            </w:r>
          </w:p>
        </w:tc>
        <w:tc>
          <w:tcPr>
            <w:tcW w:w="833" w:type="pct"/>
            <w:shd w:val="clear" w:color="auto" w:fill="FFFFFF" w:themeFill="background1"/>
            <w:vAlign w:val="center"/>
          </w:tcPr>
          <w:p w:rsidR="008D46DA" w:rsidRPr="003A20D0" w:rsidRDefault="008D46DA" w:rsidP="002166C2">
            <w:pPr>
              <w:ind w:left="-144" w:right="-144"/>
              <w:jc w:val="center"/>
              <w:rPr>
                <w:rFonts w:ascii="Century Gothic" w:hAnsi="Century Gothic"/>
                <w:color w:val="000000" w:themeColor="text1"/>
                <w:sz w:val="19"/>
                <w:szCs w:val="19"/>
              </w:rPr>
            </w:pPr>
            <w:r w:rsidRPr="003A20D0">
              <w:rPr>
                <w:rFonts w:ascii="Century Gothic" w:eastAsiaTheme="minorHAnsi" w:hAnsi="Century Gothic" w:cs="Tahoma"/>
                <w:color w:val="000000"/>
                <w:sz w:val="19"/>
                <w:szCs w:val="19"/>
              </w:rPr>
              <w:t>11.436.570.969</w:t>
            </w:r>
          </w:p>
        </w:tc>
        <w:tc>
          <w:tcPr>
            <w:tcW w:w="886" w:type="pct"/>
            <w:shd w:val="clear" w:color="auto" w:fill="FFFFFF" w:themeFill="background1"/>
            <w:vAlign w:val="center"/>
          </w:tcPr>
          <w:p w:rsidR="008D46DA" w:rsidRPr="003A20D0" w:rsidRDefault="008D46DA" w:rsidP="002166C2">
            <w:pPr>
              <w:ind w:left="-144" w:right="-144"/>
              <w:jc w:val="center"/>
              <w:rPr>
                <w:rFonts w:ascii="Century Gothic" w:hAnsi="Century Gothic"/>
                <w:color w:val="000000" w:themeColor="text1"/>
                <w:sz w:val="19"/>
                <w:szCs w:val="19"/>
              </w:rPr>
            </w:pPr>
            <w:r w:rsidRPr="003A20D0">
              <w:rPr>
                <w:rFonts w:ascii="Century Gothic" w:eastAsiaTheme="minorHAnsi" w:hAnsi="Century Gothic" w:cs="Tahoma"/>
                <w:color w:val="000000"/>
                <w:sz w:val="19"/>
                <w:szCs w:val="19"/>
              </w:rPr>
              <w:t>(3.519.949.959)</w:t>
            </w:r>
          </w:p>
        </w:tc>
        <w:tc>
          <w:tcPr>
            <w:tcW w:w="678" w:type="pct"/>
            <w:shd w:val="clear" w:color="auto" w:fill="FFFFFF" w:themeFill="background1"/>
            <w:vAlign w:val="center"/>
          </w:tcPr>
          <w:p w:rsidR="008D46DA" w:rsidRPr="003A20D0" w:rsidRDefault="008D46DA" w:rsidP="002166C2">
            <w:pPr>
              <w:autoSpaceDE w:val="0"/>
              <w:autoSpaceDN w:val="0"/>
              <w:adjustRightInd w:val="0"/>
              <w:ind w:left="-144" w:right="-144"/>
              <w:jc w:val="center"/>
              <w:rPr>
                <w:rFonts w:ascii="Century Gothic" w:hAnsi="Century Gothic"/>
                <w:color w:val="000000" w:themeColor="text1"/>
                <w:sz w:val="19"/>
                <w:szCs w:val="19"/>
              </w:rPr>
            </w:pPr>
            <w:r>
              <w:rPr>
                <w:rFonts w:ascii="Century Gothic" w:eastAsiaTheme="minorHAnsi" w:hAnsi="Century Gothic" w:cs="Tahoma"/>
                <w:color w:val="000000"/>
                <w:sz w:val="19"/>
                <w:szCs w:val="19"/>
              </w:rPr>
              <w:t>(32,67</w:t>
            </w:r>
            <w:r w:rsidRPr="003A20D0">
              <w:rPr>
                <w:rFonts w:ascii="Century Gothic" w:eastAsiaTheme="minorHAnsi" w:hAnsi="Century Gothic" w:cs="Tahoma"/>
                <w:color w:val="000000"/>
                <w:sz w:val="19"/>
                <w:szCs w:val="19"/>
              </w:rPr>
              <w:t>)</w:t>
            </w:r>
          </w:p>
        </w:tc>
      </w:tr>
      <w:tr w:rsidR="008D46DA" w:rsidRPr="003A20D0" w:rsidTr="008D46DA">
        <w:trPr>
          <w:trHeight w:val="347"/>
          <w:tblHeader/>
        </w:trPr>
        <w:tc>
          <w:tcPr>
            <w:tcW w:w="921" w:type="pct"/>
            <w:shd w:val="clear" w:color="auto" w:fill="FFFFFF" w:themeFill="background1"/>
            <w:vAlign w:val="center"/>
            <w:hideMark/>
          </w:tcPr>
          <w:p w:rsidR="008D46DA" w:rsidRPr="003A20D0" w:rsidRDefault="008D46DA" w:rsidP="002166C2">
            <w:pPr>
              <w:jc w:val="center"/>
              <w:rPr>
                <w:rFonts w:ascii="Century Gothic" w:hAnsi="Century Gothic" w:cs="Arial"/>
                <w:color w:val="000000" w:themeColor="text1"/>
                <w:sz w:val="18"/>
                <w:szCs w:val="18"/>
              </w:rPr>
            </w:pPr>
            <w:r w:rsidRPr="003A20D0">
              <w:rPr>
                <w:rFonts w:ascii="Century Gothic" w:hAnsi="Century Gothic" w:cs="Arial"/>
                <w:color w:val="000000" w:themeColor="text1"/>
                <w:sz w:val="18"/>
                <w:szCs w:val="18"/>
              </w:rPr>
              <w:t>Dana Penyesuaian dan Otonomi Khusus</w:t>
            </w:r>
          </w:p>
        </w:tc>
        <w:tc>
          <w:tcPr>
            <w:tcW w:w="872" w:type="pct"/>
            <w:shd w:val="clear" w:color="auto" w:fill="FFFFFF" w:themeFill="background1"/>
            <w:vAlign w:val="center"/>
          </w:tcPr>
          <w:p w:rsidR="008D46DA" w:rsidRPr="003A20D0" w:rsidRDefault="008D46DA" w:rsidP="002166C2">
            <w:pPr>
              <w:ind w:left="-144" w:right="-144"/>
              <w:jc w:val="center"/>
              <w:rPr>
                <w:rFonts w:ascii="Century Gothic" w:hAnsi="Century Gothic"/>
                <w:color w:val="000000" w:themeColor="text1"/>
                <w:sz w:val="19"/>
                <w:szCs w:val="19"/>
              </w:rPr>
            </w:pPr>
            <w:r w:rsidRPr="003A20D0">
              <w:rPr>
                <w:rFonts w:ascii="Century Gothic" w:hAnsi="Century Gothic"/>
                <w:color w:val="000000" w:themeColor="text1"/>
                <w:sz w:val="19"/>
                <w:szCs w:val="19"/>
              </w:rPr>
              <w:t>69,607,839,668</w:t>
            </w:r>
          </w:p>
        </w:tc>
        <w:tc>
          <w:tcPr>
            <w:tcW w:w="810" w:type="pct"/>
            <w:shd w:val="clear" w:color="auto" w:fill="FFFFFF" w:themeFill="background1"/>
            <w:vAlign w:val="center"/>
          </w:tcPr>
          <w:p w:rsidR="008D46DA" w:rsidRPr="003A20D0" w:rsidRDefault="008D46DA" w:rsidP="002166C2">
            <w:pPr>
              <w:ind w:left="-144" w:right="-144"/>
              <w:jc w:val="center"/>
              <w:rPr>
                <w:rFonts w:ascii="Century Gothic" w:hAnsi="Century Gothic"/>
                <w:color w:val="000000" w:themeColor="text1"/>
                <w:sz w:val="19"/>
                <w:szCs w:val="19"/>
              </w:rPr>
            </w:pPr>
            <w:r w:rsidRPr="003A20D0">
              <w:rPr>
                <w:rFonts w:ascii="Century Gothic" w:hAnsi="Century Gothic"/>
                <w:color w:val="000000" w:themeColor="text1"/>
                <w:sz w:val="19"/>
                <w:szCs w:val="19"/>
              </w:rPr>
              <w:t>143,153,373,000</w:t>
            </w:r>
          </w:p>
        </w:tc>
        <w:tc>
          <w:tcPr>
            <w:tcW w:w="833" w:type="pct"/>
            <w:shd w:val="clear" w:color="auto" w:fill="FFFFFF" w:themeFill="background1"/>
            <w:vAlign w:val="center"/>
          </w:tcPr>
          <w:p w:rsidR="008D46DA" w:rsidRPr="003A20D0" w:rsidRDefault="008D46DA" w:rsidP="002166C2">
            <w:pPr>
              <w:ind w:left="-144" w:right="-144"/>
              <w:jc w:val="center"/>
              <w:rPr>
                <w:rFonts w:ascii="Century Gothic" w:hAnsi="Century Gothic"/>
                <w:color w:val="000000" w:themeColor="text1"/>
                <w:sz w:val="19"/>
                <w:szCs w:val="19"/>
              </w:rPr>
            </w:pPr>
            <w:r w:rsidRPr="003A20D0">
              <w:rPr>
                <w:rFonts w:ascii="Century Gothic" w:hAnsi="Century Gothic"/>
                <w:color w:val="000000" w:themeColor="text1"/>
                <w:sz w:val="19"/>
                <w:szCs w:val="19"/>
              </w:rPr>
              <w:t>36,498,644,000</w:t>
            </w:r>
          </w:p>
        </w:tc>
        <w:tc>
          <w:tcPr>
            <w:tcW w:w="886" w:type="pct"/>
            <w:shd w:val="clear" w:color="auto" w:fill="FFFFFF" w:themeFill="background1"/>
            <w:vAlign w:val="center"/>
          </w:tcPr>
          <w:p w:rsidR="008D46DA" w:rsidRPr="003A20D0" w:rsidRDefault="008D46DA" w:rsidP="002166C2">
            <w:pPr>
              <w:ind w:left="-144" w:right="-144"/>
              <w:jc w:val="center"/>
              <w:rPr>
                <w:rFonts w:ascii="Century Gothic" w:hAnsi="Century Gothic"/>
                <w:color w:val="000000" w:themeColor="text1"/>
                <w:sz w:val="19"/>
                <w:szCs w:val="19"/>
              </w:rPr>
            </w:pPr>
            <w:r w:rsidRPr="003A20D0">
              <w:rPr>
                <w:rFonts w:ascii="Century Gothic" w:hAnsi="Century Gothic"/>
                <w:color w:val="000000" w:themeColor="text1"/>
                <w:sz w:val="19"/>
                <w:szCs w:val="19"/>
              </w:rPr>
              <w:t>(106,654,729,000)</w:t>
            </w:r>
          </w:p>
        </w:tc>
        <w:tc>
          <w:tcPr>
            <w:tcW w:w="678" w:type="pct"/>
            <w:shd w:val="clear" w:color="auto" w:fill="FFFFFF" w:themeFill="background1"/>
            <w:vAlign w:val="center"/>
          </w:tcPr>
          <w:p w:rsidR="008D46DA" w:rsidRPr="003A20D0" w:rsidRDefault="008D46DA" w:rsidP="002166C2">
            <w:pPr>
              <w:ind w:left="-144" w:right="-144"/>
              <w:jc w:val="center"/>
              <w:rPr>
                <w:rFonts w:ascii="Century Gothic" w:hAnsi="Century Gothic"/>
                <w:color w:val="000000" w:themeColor="text1"/>
                <w:sz w:val="19"/>
                <w:szCs w:val="19"/>
              </w:rPr>
            </w:pPr>
            <w:r w:rsidRPr="003A20D0">
              <w:rPr>
                <w:rFonts w:ascii="Century Gothic" w:hAnsi="Century Gothic"/>
                <w:color w:val="000000" w:themeColor="text1"/>
                <w:sz w:val="19"/>
                <w:szCs w:val="19"/>
              </w:rPr>
              <w:t>(74.50)</w:t>
            </w:r>
          </w:p>
        </w:tc>
      </w:tr>
      <w:tr w:rsidR="008D46DA" w:rsidRPr="003A20D0" w:rsidTr="008D46DA">
        <w:trPr>
          <w:trHeight w:val="347"/>
          <w:tblHeader/>
        </w:trPr>
        <w:tc>
          <w:tcPr>
            <w:tcW w:w="921" w:type="pct"/>
            <w:shd w:val="clear" w:color="auto" w:fill="FFFFFF" w:themeFill="background1"/>
            <w:vAlign w:val="center"/>
            <w:hideMark/>
          </w:tcPr>
          <w:p w:rsidR="008D46DA" w:rsidRPr="003A20D0" w:rsidRDefault="008D46DA" w:rsidP="002166C2">
            <w:pPr>
              <w:jc w:val="center"/>
              <w:rPr>
                <w:rFonts w:ascii="Century Gothic" w:hAnsi="Century Gothic" w:cs="Arial"/>
                <w:color w:val="000000" w:themeColor="text1"/>
                <w:sz w:val="18"/>
                <w:szCs w:val="18"/>
              </w:rPr>
            </w:pPr>
            <w:r>
              <w:rPr>
                <w:rFonts w:ascii="Century Gothic" w:hAnsi="Century Gothic" w:cs="Arial"/>
                <w:color w:val="000000" w:themeColor="text1"/>
                <w:sz w:val="18"/>
                <w:szCs w:val="18"/>
              </w:rPr>
              <w:t>Bantuan Keuangan d</w:t>
            </w:r>
            <w:r w:rsidRPr="003A20D0">
              <w:rPr>
                <w:rFonts w:ascii="Century Gothic" w:hAnsi="Century Gothic" w:cs="Arial"/>
                <w:color w:val="000000" w:themeColor="text1"/>
                <w:sz w:val="18"/>
                <w:szCs w:val="18"/>
              </w:rPr>
              <w:t>ari Provinsi atau Pemerintah Daerah Lainnya</w:t>
            </w:r>
          </w:p>
        </w:tc>
        <w:tc>
          <w:tcPr>
            <w:tcW w:w="872" w:type="pct"/>
            <w:shd w:val="clear" w:color="auto" w:fill="FFFFFF" w:themeFill="background1"/>
            <w:vAlign w:val="center"/>
          </w:tcPr>
          <w:p w:rsidR="008D46DA" w:rsidRPr="003A20D0" w:rsidRDefault="008D46DA" w:rsidP="002166C2">
            <w:pPr>
              <w:ind w:left="-144" w:right="-144"/>
              <w:jc w:val="center"/>
              <w:rPr>
                <w:rFonts w:ascii="Century Gothic" w:hAnsi="Century Gothic"/>
                <w:color w:val="000000" w:themeColor="text1"/>
                <w:sz w:val="19"/>
                <w:szCs w:val="19"/>
              </w:rPr>
            </w:pPr>
            <w:r w:rsidRPr="003A20D0">
              <w:rPr>
                <w:rFonts w:ascii="Century Gothic" w:hAnsi="Century Gothic"/>
                <w:color w:val="000000" w:themeColor="text1"/>
                <w:sz w:val="19"/>
                <w:szCs w:val="19"/>
              </w:rPr>
              <w:t>0</w:t>
            </w:r>
          </w:p>
        </w:tc>
        <w:tc>
          <w:tcPr>
            <w:tcW w:w="810" w:type="pct"/>
            <w:shd w:val="clear" w:color="auto" w:fill="FFFFFF" w:themeFill="background1"/>
            <w:vAlign w:val="center"/>
          </w:tcPr>
          <w:p w:rsidR="008D46DA" w:rsidRPr="003A20D0" w:rsidRDefault="008D46DA" w:rsidP="002166C2">
            <w:pPr>
              <w:ind w:left="-144" w:right="-144"/>
              <w:jc w:val="center"/>
              <w:rPr>
                <w:rFonts w:ascii="Century Gothic" w:hAnsi="Century Gothic"/>
                <w:color w:val="000000" w:themeColor="text1"/>
                <w:sz w:val="19"/>
                <w:szCs w:val="19"/>
              </w:rPr>
            </w:pPr>
            <w:r w:rsidRPr="003A20D0">
              <w:rPr>
                <w:rFonts w:ascii="Century Gothic" w:hAnsi="Century Gothic"/>
                <w:color w:val="000000" w:themeColor="text1"/>
                <w:sz w:val="19"/>
                <w:szCs w:val="19"/>
              </w:rPr>
              <w:t>765,000,000</w:t>
            </w:r>
          </w:p>
        </w:tc>
        <w:tc>
          <w:tcPr>
            <w:tcW w:w="833" w:type="pct"/>
            <w:shd w:val="clear" w:color="auto" w:fill="FFFFFF" w:themeFill="background1"/>
            <w:vAlign w:val="center"/>
          </w:tcPr>
          <w:p w:rsidR="008D46DA" w:rsidRPr="003A20D0" w:rsidRDefault="008D46DA" w:rsidP="002166C2">
            <w:pPr>
              <w:ind w:left="-144" w:right="-144"/>
              <w:jc w:val="center"/>
              <w:rPr>
                <w:rFonts w:ascii="Century Gothic" w:hAnsi="Century Gothic"/>
                <w:color w:val="000000" w:themeColor="text1"/>
                <w:sz w:val="19"/>
                <w:szCs w:val="19"/>
              </w:rPr>
            </w:pPr>
            <w:r w:rsidRPr="003A20D0">
              <w:rPr>
                <w:rFonts w:ascii="Century Gothic" w:hAnsi="Century Gothic"/>
                <w:color w:val="000000" w:themeColor="text1"/>
                <w:sz w:val="19"/>
                <w:szCs w:val="19"/>
              </w:rPr>
              <w:t>765,000,000</w:t>
            </w:r>
          </w:p>
        </w:tc>
        <w:tc>
          <w:tcPr>
            <w:tcW w:w="886" w:type="pct"/>
            <w:shd w:val="clear" w:color="auto" w:fill="FFFFFF" w:themeFill="background1"/>
            <w:vAlign w:val="center"/>
          </w:tcPr>
          <w:p w:rsidR="008D46DA" w:rsidRPr="003A20D0" w:rsidRDefault="008D46DA" w:rsidP="002166C2">
            <w:pPr>
              <w:ind w:left="-144" w:right="-144"/>
              <w:jc w:val="center"/>
              <w:rPr>
                <w:rFonts w:ascii="Century Gothic" w:hAnsi="Century Gothic"/>
                <w:color w:val="000000" w:themeColor="text1"/>
                <w:sz w:val="19"/>
                <w:szCs w:val="19"/>
              </w:rPr>
            </w:pPr>
            <w:r w:rsidRPr="003A20D0">
              <w:rPr>
                <w:rFonts w:ascii="Century Gothic" w:hAnsi="Century Gothic"/>
                <w:color w:val="000000" w:themeColor="text1"/>
                <w:sz w:val="19"/>
                <w:szCs w:val="19"/>
              </w:rPr>
              <w:t>0.00</w:t>
            </w:r>
          </w:p>
        </w:tc>
        <w:tc>
          <w:tcPr>
            <w:tcW w:w="678" w:type="pct"/>
            <w:shd w:val="clear" w:color="auto" w:fill="FFFFFF" w:themeFill="background1"/>
            <w:vAlign w:val="center"/>
          </w:tcPr>
          <w:p w:rsidR="008D46DA" w:rsidRPr="003A20D0" w:rsidRDefault="008D46DA" w:rsidP="002166C2">
            <w:pPr>
              <w:ind w:left="-144" w:right="-144"/>
              <w:jc w:val="center"/>
              <w:rPr>
                <w:rFonts w:ascii="Century Gothic" w:hAnsi="Century Gothic"/>
                <w:color w:val="000000" w:themeColor="text1"/>
                <w:sz w:val="19"/>
                <w:szCs w:val="19"/>
              </w:rPr>
            </w:pPr>
            <w:r w:rsidRPr="003A20D0">
              <w:rPr>
                <w:rFonts w:ascii="Century Gothic" w:hAnsi="Century Gothic"/>
                <w:color w:val="000000" w:themeColor="text1"/>
                <w:sz w:val="19"/>
                <w:szCs w:val="19"/>
              </w:rPr>
              <w:t>0,00</w:t>
            </w:r>
          </w:p>
        </w:tc>
      </w:tr>
      <w:tr w:rsidR="008D46DA" w:rsidRPr="003A20D0" w:rsidTr="008D46DA">
        <w:trPr>
          <w:trHeight w:val="347"/>
          <w:tblHeader/>
        </w:trPr>
        <w:tc>
          <w:tcPr>
            <w:tcW w:w="921" w:type="pct"/>
            <w:shd w:val="clear" w:color="auto" w:fill="9CC2E5" w:themeFill="accent1" w:themeFillTint="99"/>
            <w:vAlign w:val="center"/>
            <w:hideMark/>
          </w:tcPr>
          <w:p w:rsidR="008D46DA" w:rsidRPr="003A20D0" w:rsidRDefault="008D46DA" w:rsidP="002166C2">
            <w:pPr>
              <w:jc w:val="center"/>
              <w:rPr>
                <w:rFonts w:ascii="Century Gothic" w:hAnsi="Century Gothic" w:cs="Arial"/>
                <w:b/>
                <w:color w:val="000000" w:themeColor="text1"/>
                <w:sz w:val="19"/>
                <w:szCs w:val="19"/>
              </w:rPr>
            </w:pPr>
            <w:r w:rsidRPr="003A20D0">
              <w:rPr>
                <w:rFonts w:ascii="Century Gothic" w:hAnsi="Century Gothic" w:cs="Arial"/>
                <w:b/>
                <w:color w:val="000000" w:themeColor="text1"/>
                <w:sz w:val="19"/>
                <w:szCs w:val="19"/>
              </w:rPr>
              <w:t>JUMLAH LAIN LAIN PENDAPATAN DAERAH YANG SAH</w:t>
            </w:r>
          </w:p>
        </w:tc>
        <w:tc>
          <w:tcPr>
            <w:tcW w:w="872" w:type="pct"/>
            <w:shd w:val="clear" w:color="auto" w:fill="9CC2E5" w:themeFill="accent1" w:themeFillTint="99"/>
            <w:vAlign w:val="center"/>
          </w:tcPr>
          <w:p w:rsidR="008D46DA" w:rsidRPr="003A20D0" w:rsidRDefault="008D46DA" w:rsidP="002166C2">
            <w:pPr>
              <w:ind w:left="-144" w:right="-144"/>
              <w:jc w:val="center"/>
              <w:rPr>
                <w:rFonts w:ascii="Century Gothic" w:hAnsi="Century Gothic"/>
                <w:b/>
                <w:bCs/>
                <w:color w:val="000000" w:themeColor="text1"/>
                <w:sz w:val="19"/>
                <w:szCs w:val="19"/>
              </w:rPr>
            </w:pPr>
            <w:r w:rsidRPr="003A20D0">
              <w:rPr>
                <w:rFonts w:ascii="Century Gothic" w:hAnsi="Century Gothic"/>
                <w:b/>
                <w:bCs/>
                <w:color w:val="000000" w:themeColor="text1"/>
                <w:sz w:val="19"/>
                <w:szCs w:val="19"/>
              </w:rPr>
              <w:t>91,292,480,513</w:t>
            </w:r>
          </w:p>
        </w:tc>
        <w:tc>
          <w:tcPr>
            <w:tcW w:w="810" w:type="pct"/>
            <w:shd w:val="clear" w:color="auto" w:fill="9CC2E5" w:themeFill="accent1" w:themeFillTint="99"/>
            <w:vAlign w:val="center"/>
          </w:tcPr>
          <w:p w:rsidR="008D46DA" w:rsidRPr="003A20D0" w:rsidRDefault="008D46DA" w:rsidP="002166C2">
            <w:pPr>
              <w:ind w:left="-144" w:right="-144"/>
              <w:jc w:val="center"/>
              <w:rPr>
                <w:rFonts w:ascii="Century Gothic" w:hAnsi="Century Gothic"/>
                <w:b/>
                <w:bCs/>
                <w:color w:val="000000" w:themeColor="text1"/>
                <w:sz w:val="19"/>
                <w:szCs w:val="19"/>
              </w:rPr>
            </w:pPr>
            <w:r w:rsidRPr="003A20D0">
              <w:rPr>
                <w:rFonts w:ascii="Century Gothic" w:hAnsi="Century Gothic"/>
                <w:b/>
                <w:bCs/>
                <w:color w:val="000000" w:themeColor="text1"/>
                <w:sz w:val="19"/>
                <w:szCs w:val="19"/>
              </w:rPr>
              <w:t>158,874,893,928</w:t>
            </w:r>
          </w:p>
        </w:tc>
        <w:tc>
          <w:tcPr>
            <w:tcW w:w="833" w:type="pct"/>
            <w:shd w:val="clear" w:color="auto" w:fill="9CC2E5" w:themeFill="accent1" w:themeFillTint="99"/>
            <w:vAlign w:val="center"/>
          </w:tcPr>
          <w:p w:rsidR="008D46DA" w:rsidRPr="003A20D0" w:rsidRDefault="008D46DA" w:rsidP="002166C2">
            <w:pPr>
              <w:ind w:left="-144" w:right="-144"/>
              <w:jc w:val="center"/>
              <w:rPr>
                <w:rFonts w:ascii="Century Gothic" w:hAnsi="Century Gothic"/>
                <w:b/>
                <w:bCs/>
                <w:color w:val="000000" w:themeColor="text1"/>
                <w:sz w:val="19"/>
                <w:szCs w:val="19"/>
              </w:rPr>
            </w:pPr>
            <w:r w:rsidRPr="003A20D0">
              <w:rPr>
                <w:rFonts w:ascii="Century Gothic" w:eastAsiaTheme="minorHAnsi" w:hAnsi="Century Gothic" w:cs="Tahoma"/>
                <w:b/>
                <w:color w:val="000000"/>
                <w:sz w:val="19"/>
                <w:szCs w:val="19"/>
              </w:rPr>
              <w:t>49.500.214.969</w:t>
            </w:r>
          </w:p>
        </w:tc>
        <w:tc>
          <w:tcPr>
            <w:tcW w:w="886" w:type="pct"/>
            <w:shd w:val="clear" w:color="auto" w:fill="9CC2E5" w:themeFill="accent1" w:themeFillTint="99"/>
            <w:vAlign w:val="center"/>
          </w:tcPr>
          <w:p w:rsidR="008D46DA" w:rsidRPr="003A20D0" w:rsidRDefault="008D46DA" w:rsidP="002166C2">
            <w:pPr>
              <w:ind w:left="-144" w:right="-144"/>
              <w:jc w:val="center"/>
              <w:rPr>
                <w:rFonts w:ascii="Century Gothic" w:hAnsi="Century Gothic" w:cs="Tahoma"/>
                <w:b/>
                <w:color w:val="000000" w:themeColor="text1"/>
                <w:sz w:val="19"/>
                <w:szCs w:val="19"/>
              </w:rPr>
            </w:pPr>
            <w:r w:rsidRPr="003A20D0">
              <w:rPr>
                <w:rFonts w:ascii="Century Gothic" w:eastAsiaTheme="minorHAnsi" w:hAnsi="Century Gothic" w:cs="Tahoma"/>
                <w:b/>
                <w:color w:val="000000"/>
                <w:sz w:val="19"/>
                <w:szCs w:val="19"/>
              </w:rPr>
              <w:t>(109.374.678.959)</w:t>
            </w:r>
          </w:p>
        </w:tc>
        <w:tc>
          <w:tcPr>
            <w:tcW w:w="678" w:type="pct"/>
            <w:shd w:val="clear" w:color="auto" w:fill="9CC2E5" w:themeFill="accent1" w:themeFillTint="99"/>
            <w:vAlign w:val="center"/>
          </w:tcPr>
          <w:p w:rsidR="008D46DA" w:rsidRPr="003A20D0" w:rsidRDefault="008D46DA" w:rsidP="002166C2">
            <w:pPr>
              <w:ind w:left="-144" w:right="-144"/>
              <w:jc w:val="center"/>
              <w:rPr>
                <w:rFonts w:ascii="Century Gothic" w:hAnsi="Century Gothic"/>
                <w:b/>
                <w:color w:val="000000" w:themeColor="text1"/>
                <w:sz w:val="19"/>
                <w:szCs w:val="19"/>
              </w:rPr>
            </w:pPr>
            <w:r w:rsidRPr="003A20D0">
              <w:rPr>
                <w:rFonts w:ascii="Century Gothic" w:eastAsiaTheme="minorHAnsi" w:hAnsi="Century Gothic" w:cs="Tahoma"/>
                <w:b/>
                <w:color w:val="000000"/>
                <w:sz w:val="19"/>
                <w:szCs w:val="19"/>
              </w:rPr>
              <w:t>(68,84)</w:t>
            </w:r>
          </w:p>
        </w:tc>
      </w:tr>
    </w:tbl>
    <w:p w:rsidR="008D46DA" w:rsidRPr="003A20D0" w:rsidRDefault="008D46DA" w:rsidP="008D46DA">
      <w:pPr>
        <w:autoSpaceDE w:val="0"/>
        <w:autoSpaceDN w:val="0"/>
        <w:adjustRightInd w:val="0"/>
        <w:jc w:val="both"/>
        <w:rPr>
          <w:rFonts w:ascii="Century Gothic" w:eastAsiaTheme="minorHAnsi" w:hAnsi="Century Gothic" w:cs="Tahoma"/>
          <w:i/>
          <w:color w:val="000000" w:themeColor="text1"/>
          <w:spacing w:val="-6"/>
          <w:sz w:val="18"/>
          <w:szCs w:val="18"/>
        </w:rPr>
      </w:pPr>
      <w:proofErr w:type="gramStart"/>
      <w:r w:rsidRPr="003A20D0">
        <w:rPr>
          <w:rFonts w:ascii="Century Gothic" w:eastAsiaTheme="minorHAnsi" w:hAnsi="Century Gothic" w:cs="Tahoma"/>
          <w:i/>
          <w:color w:val="000000" w:themeColor="text1"/>
          <w:spacing w:val="-6"/>
          <w:sz w:val="18"/>
          <w:szCs w:val="18"/>
        </w:rPr>
        <w:t>Sumber :Dinas</w:t>
      </w:r>
      <w:proofErr w:type="gramEnd"/>
      <w:r w:rsidRPr="003A20D0">
        <w:rPr>
          <w:rFonts w:ascii="Century Gothic" w:eastAsiaTheme="minorHAnsi" w:hAnsi="Century Gothic" w:cs="Tahoma"/>
          <w:i/>
          <w:color w:val="000000" w:themeColor="text1"/>
          <w:spacing w:val="-6"/>
          <w:sz w:val="18"/>
          <w:szCs w:val="18"/>
        </w:rPr>
        <w:t xml:space="preserve"> Pendapatan Daerah dan Bag Keuangan Keuangan Setda Kota Baubau, 2016 (diolah)</w:t>
      </w:r>
    </w:p>
    <w:p w:rsidR="008D46DA" w:rsidRPr="006B450D" w:rsidRDefault="008D46DA" w:rsidP="00836E9A">
      <w:pPr>
        <w:pStyle w:val="ListParagraph"/>
        <w:autoSpaceDE w:val="0"/>
        <w:autoSpaceDN w:val="0"/>
        <w:adjustRightInd w:val="0"/>
        <w:spacing w:after="0" w:line="240" w:lineRule="auto"/>
        <w:ind w:left="360"/>
        <w:jc w:val="center"/>
        <w:rPr>
          <w:rFonts w:ascii="Century Gothic" w:eastAsiaTheme="minorHAnsi" w:hAnsi="Century Gothic" w:cs="Tahoma"/>
          <w:color w:val="FF0000"/>
        </w:rPr>
      </w:pPr>
    </w:p>
    <w:p w:rsidR="008D46DA" w:rsidRDefault="008D46DA" w:rsidP="008D46DA">
      <w:pPr>
        <w:autoSpaceDE w:val="0"/>
        <w:autoSpaceDN w:val="0"/>
        <w:adjustRightInd w:val="0"/>
        <w:spacing w:line="360" w:lineRule="auto"/>
        <w:ind w:left="180"/>
        <w:jc w:val="both"/>
        <w:rPr>
          <w:rFonts w:ascii="Century Gothic" w:eastAsiaTheme="minorHAnsi" w:hAnsi="Century Gothic" w:cs="Tahoma"/>
          <w:color w:val="000000" w:themeColor="text1"/>
        </w:rPr>
      </w:pPr>
      <w:r w:rsidRPr="0023468D">
        <w:rPr>
          <w:rFonts w:ascii="Century Gothic" w:eastAsiaTheme="minorHAnsi" w:hAnsi="Century Gothic" w:cs="Tahoma"/>
          <w:color w:val="000000" w:themeColor="text1"/>
        </w:rPr>
        <w:lastRenderedPageBreak/>
        <w:t xml:space="preserve">Perubahan – perubahan yang terjadi pada lain lain pendapatan daerah yang sah juga mengakomodir beberapa ketetapan dari Peraturan Gubernur Nomor 16 Tahun 2015 Bantuan Keuangan dari Provinsi tidak mengalami perubahan sebesar Rp </w:t>
      </w:r>
      <w:r w:rsidRPr="0023468D">
        <w:rPr>
          <w:rFonts w:ascii="Century Gothic" w:eastAsiaTheme="minorHAnsi" w:hAnsi="Century Gothic" w:cs="Tahoma"/>
          <w:color w:val="000000"/>
        </w:rPr>
        <w:t>765.000.000</w:t>
      </w:r>
      <w:proofErr w:type="gramStart"/>
      <w:r w:rsidRPr="0023468D">
        <w:rPr>
          <w:rFonts w:ascii="Century Gothic" w:eastAsiaTheme="minorHAnsi" w:hAnsi="Century Gothic" w:cs="Tahoma"/>
          <w:color w:val="000000"/>
        </w:rPr>
        <w:t>,00</w:t>
      </w:r>
      <w:proofErr w:type="gramEnd"/>
      <w:r w:rsidRPr="0023468D">
        <w:rPr>
          <w:rFonts w:ascii="Century Gothic" w:eastAsiaTheme="minorHAnsi" w:hAnsi="Century Gothic" w:cs="Tahoma"/>
          <w:color w:val="000000" w:themeColor="text1"/>
        </w:rPr>
        <w:t>.</w:t>
      </w:r>
    </w:p>
    <w:p w:rsidR="009E6343" w:rsidRPr="009A2CE0" w:rsidRDefault="009E6343" w:rsidP="009E6343">
      <w:pPr>
        <w:autoSpaceDE w:val="0"/>
        <w:autoSpaceDN w:val="0"/>
        <w:adjustRightInd w:val="0"/>
        <w:ind w:left="360"/>
        <w:jc w:val="both"/>
        <w:rPr>
          <w:rFonts w:ascii="Century Gothic" w:hAnsi="Century Gothic" w:cs="Tahoma"/>
          <w:color w:val="000000" w:themeColor="text1"/>
          <w:sz w:val="20"/>
          <w:szCs w:val="20"/>
        </w:rPr>
      </w:pPr>
    </w:p>
    <w:p w:rsidR="00B452C4" w:rsidRPr="009A2CE0" w:rsidRDefault="00B452C4" w:rsidP="00B452C4">
      <w:pPr>
        <w:pStyle w:val="BodyText"/>
        <w:spacing w:after="0" w:line="360" w:lineRule="auto"/>
        <w:jc w:val="both"/>
        <w:rPr>
          <w:rFonts w:ascii="Century Gothic" w:hAnsi="Century Gothic"/>
          <w:b/>
          <w:color w:val="000000" w:themeColor="text1"/>
          <w:sz w:val="22"/>
          <w:szCs w:val="22"/>
          <w:lang w:val="en-US"/>
        </w:rPr>
      </w:pPr>
      <w:r w:rsidRPr="009A2CE0">
        <w:rPr>
          <w:rFonts w:ascii="Century Gothic" w:hAnsi="Century Gothic"/>
          <w:b/>
          <w:color w:val="000000" w:themeColor="text1"/>
          <w:sz w:val="22"/>
          <w:szCs w:val="22"/>
          <w:lang w:val="en-US"/>
        </w:rPr>
        <w:t>PERUBAHAN KEBIJAKAN PEMBIAYAAN DAERAH</w:t>
      </w:r>
    </w:p>
    <w:p w:rsidR="00B452C4" w:rsidRPr="009A2CE0" w:rsidRDefault="00B452C4" w:rsidP="00B452C4">
      <w:pPr>
        <w:pStyle w:val="BodyText"/>
        <w:spacing w:after="0" w:line="360" w:lineRule="auto"/>
        <w:ind w:firstLine="720"/>
        <w:jc w:val="both"/>
        <w:rPr>
          <w:rFonts w:ascii="Century Gothic" w:hAnsi="Century Gothic"/>
          <w:color w:val="000000" w:themeColor="text1"/>
          <w:sz w:val="22"/>
          <w:szCs w:val="22"/>
          <w:lang w:val="en-US"/>
        </w:rPr>
      </w:pPr>
      <w:r w:rsidRPr="009A2CE0">
        <w:rPr>
          <w:rFonts w:ascii="Century Gothic" w:hAnsi="Century Gothic"/>
          <w:color w:val="000000" w:themeColor="text1"/>
          <w:sz w:val="22"/>
          <w:szCs w:val="22"/>
          <w:lang w:val="en-US"/>
        </w:rPr>
        <w:t>Struktur APBD Tahun 2016 sebagaimana penjelasan bab diatas</w:t>
      </w:r>
      <w:proofErr w:type="gramStart"/>
      <w:r w:rsidRPr="009A2CE0">
        <w:rPr>
          <w:rFonts w:ascii="Century Gothic" w:hAnsi="Century Gothic"/>
          <w:color w:val="000000" w:themeColor="text1"/>
          <w:sz w:val="22"/>
          <w:szCs w:val="22"/>
          <w:lang w:val="en-US"/>
        </w:rPr>
        <w:t>,menggunakan</w:t>
      </w:r>
      <w:proofErr w:type="gramEnd"/>
      <w:r w:rsidRPr="009A2CE0">
        <w:rPr>
          <w:rFonts w:ascii="Century Gothic" w:hAnsi="Century Gothic"/>
          <w:color w:val="000000" w:themeColor="text1"/>
          <w:sz w:val="22"/>
          <w:szCs w:val="22"/>
          <w:lang w:val="en-US"/>
        </w:rPr>
        <w:t xml:space="preserve"> sistem anggaran kinerja sehingga menyebabkan anggaran pada periode tertentu harus mengalami surplus atau defisit, begitu juga struktur pada Perubahan APBD pada rancangan KUA P tahun 2016. Dengan kondisi suatu anggaran yang surplus atau defisit tersebut maka Pembiayaan sangat mutlak diperlukan melalui kebijakan keuangan.</w:t>
      </w:r>
    </w:p>
    <w:p w:rsidR="00B452C4" w:rsidRPr="009A2CE0" w:rsidRDefault="00B452C4" w:rsidP="00B452C4">
      <w:pPr>
        <w:pStyle w:val="BodyText"/>
        <w:spacing w:after="0" w:line="360" w:lineRule="auto"/>
        <w:jc w:val="both"/>
        <w:rPr>
          <w:rFonts w:ascii="Century Gothic" w:hAnsi="Century Gothic"/>
          <w:color w:val="000000" w:themeColor="text1"/>
          <w:sz w:val="20"/>
          <w:szCs w:val="20"/>
          <w:lang w:val="en-US"/>
        </w:rPr>
      </w:pPr>
    </w:p>
    <w:p w:rsidR="00B452C4" w:rsidRPr="009A2CE0" w:rsidRDefault="00B452C4" w:rsidP="00B452C4">
      <w:pPr>
        <w:pStyle w:val="BodyText"/>
        <w:spacing w:after="0" w:line="360" w:lineRule="auto"/>
        <w:ind w:firstLine="720"/>
        <w:jc w:val="both"/>
        <w:rPr>
          <w:rFonts w:ascii="Century Gothic" w:hAnsi="Century Gothic"/>
          <w:color w:val="000000" w:themeColor="text1"/>
          <w:sz w:val="22"/>
          <w:szCs w:val="22"/>
          <w:lang w:val="en-US"/>
        </w:rPr>
      </w:pPr>
      <w:r w:rsidRPr="009A2CE0">
        <w:rPr>
          <w:rFonts w:ascii="Century Gothic" w:hAnsi="Century Gothic"/>
          <w:color w:val="000000" w:themeColor="text1"/>
          <w:sz w:val="22"/>
          <w:szCs w:val="22"/>
          <w:lang w:val="en-US"/>
        </w:rPr>
        <w:t>Didalam unsur Pembiayaan Daerah terdapat 2 komponen yakni Penerimaan Pembiayaan Daerah dan Pengeluaran Pembiayaan Daerah.Penerimaan Pembiayaan Daerah terdiri dari beberapa unsur yakni Sisa Lebih Perhitungan Anggaran Tahun Yang Lalu, Pencairan dari Dana Cadangan, Penerimaan Piutang Retribusi Daerah dan Penerimaan Piutang Daerah (Revolving). Sedangkan Pengeluaran Pembiayaan Daerah terdiri dari beberapa unsur yakni Penyertaan Modal, Pembayaran Utang Pokok yang Jatuh Tempo dan Sisa Lebih Perhitungan Anggaran Tahun Berjalan.</w:t>
      </w:r>
    </w:p>
    <w:p w:rsidR="00B452C4" w:rsidRPr="006B450D" w:rsidRDefault="00B452C4" w:rsidP="00B452C4">
      <w:pPr>
        <w:pStyle w:val="BodyText"/>
        <w:spacing w:line="360" w:lineRule="auto"/>
        <w:jc w:val="both"/>
        <w:rPr>
          <w:rFonts w:ascii="Century Gothic" w:hAnsi="Century Gothic"/>
          <w:color w:val="FF0000"/>
          <w:sz w:val="20"/>
          <w:szCs w:val="20"/>
          <w:lang w:val="en-US"/>
        </w:rPr>
      </w:pPr>
    </w:p>
    <w:p w:rsidR="00B452C4" w:rsidRPr="009A2CE0" w:rsidRDefault="00B452C4" w:rsidP="00B452C4">
      <w:pPr>
        <w:autoSpaceDE w:val="0"/>
        <w:autoSpaceDN w:val="0"/>
        <w:adjustRightInd w:val="0"/>
        <w:spacing w:line="360" w:lineRule="auto"/>
        <w:jc w:val="both"/>
        <w:rPr>
          <w:rFonts w:ascii="Century Gothic" w:eastAsiaTheme="minorHAnsi" w:hAnsi="Century Gothic" w:cs="Tahoma"/>
          <w:color w:val="000000" w:themeColor="text1"/>
        </w:rPr>
      </w:pPr>
      <w:r w:rsidRPr="009A2CE0">
        <w:rPr>
          <w:rFonts w:ascii="Century Gothic" w:hAnsi="Century Gothic"/>
          <w:color w:val="000000" w:themeColor="text1"/>
        </w:rPr>
        <w:t xml:space="preserve">Kebijakan dalam menentukan pembiayaan daerah merupakan dampak dari kebijakan dalam menentukan target Pendapatan dan alokasi kebutuhan belanja daerah. Sesuai dengan kondisi dan arah kebijakan yang ditentukan dari kedua komponen tersebut maka arah dan kebijakan Pembiayaan Daerah dilakukan </w:t>
      </w:r>
      <w:proofErr w:type="gramStart"/>
      <w:r w:rsidRPr="009A2CE0">
        <w:rPr>
          <w:rFonts w:ascii="Century Gothic" w:hAnsi="Century Gothic"/>
          <w:color w:val="000000" w:themeColor="text1"/>
        </w:rPr>
        <w:t>melalui  pemanfaatan</w:t>
      </w:r>
      <w:proofErr w:type="gramEnd"/>
      <w:r w:rsidRPr="009A2CE0">
        <w:rPr>
          <w:rFonts w:ascii="Century Gothic" w:hAnsi="Century Gothic"/>
          <w:color w:val="000000" w:themeColor="text1"/>
        </w:rPr>
        <w:t xml:space="preserve"> </w:t>
      </w:r>
      <w:r w:rsidRPr="009A2CE0">
        <w:rPr>
          <w:rFonts w:ascii="Century Gothic" w:eastAsiaTheme="minorHAnsi" w:hAnsi="Century Gothic" w:cs="Tahoma"/>
          <w:color w:val="000000" w:themeColor="text1"/>
        </w:rPr>
        <w:t>Sisa Lebih Perhitungan Anggaran pada tahun berjalan harus untuk mendanai kegiatan pada tahun anggaran berjalan.</w:t>
      </w:r>
    </w:p>
    <w:p w:rsidR="00B452C4" w:rsidRPr="009A2CE0" w:rsidRDefault="00B452C4" w:rsidP="00B452C4">
      <w:pPr>
        <w:pStyle w:val="BodyText"/>
        <w:spacing w:after="0" w:line="360" w:lineRule="auto"/>
        <w:jc w:val="both"/>
        <w:rPr>
          <w:rFonts w:ascii="Century Gothic" w:hAnsi="Century Gothic" w:cs="Tahoma"/>
          <w:color w:val="000000" w:themeColor="text1"/>
          <w:sz w:val="20"/>
          <w:szCs w:val="20"/>
        </w:rPr>
      </w:pPr>
      <w:r w:rsidRPr="009A2CE0">
        <w:rPr>
          <w:rFonts w:ascii="Century Gothic" w:hAnsi="Century Gothic"/>
          <w:color w:val="000000" w:themeColor="text1"/>
          <w:sz w:val="22"/>
          <w:szCs w:val="22"/>
          <w:lang w:val="en-US"/>
        </w:rPr>
        <w:lastRenderedPageBreak/>
        <w:t xml:space="preserve">Dengan memperhatikan komposisi kebijakan keuangan yang telah diuraikan pada sub </w:t>
      </w:r>
      <w:proofErr w:type="gramStart"/>
      <w:r w:rsidRPr="009A2CE0">
        <w:rPr>
          <w:rFonts w:ascii="Century Gothic" w:hAnsi="Century Gothic"/>
          <w:color w:val="000000" w:themeColor="text1"/>
          <w:sz w:val="22"/>
          <w:szCs w:val="22"/>
          <w:lang w:val="en-US"/>
        </w:rPr>
        <w:t>bab</w:t>
      </w:r>
      <w:proofErr w:type="gramEnd"/>
      <w:r w:rsidRPr="009A2CE0">
        <w:rPr>
          <w:rFonts w:ascii="Century Gothic" w:hAnsi="Century Gothic"/>
          <w:color w:val="000000" w:themeColor="text1"/>
          <w:sz w:val="22"/>
          <w:szCs w:val="22"/>
          <w:lang w:val="en-US"/>
        </w:rPr>
        <w:t xml:space="preserve"> sebelumnya maka rencana pembiayaan pada KUA P Tahun 2016 secara rinci sebagai berikut:</w:t>
      </w:r>
    </w:p>
    <w:p w:rsidR="00B452C4" w:rsidRPr="006B450D" w:rsidRDefault="00B452C4" w:rsidP="00B452C4">
      <w:pPr>
        <w:pStyle w:val="BodyText"/>
        <w:spacing w:after="0" w:line="360" w:lineRule="auto"/>
        <w:jc w:val="both"/>
        <w:rPr>
          <w:rFonts w:ascii="Century Gothic" w:hAnsi="Century Gothic" w:cs="Tahoma"/>
          <w:color w:val="FF0000"/>
          <w:sz w:val="20"/>
          <w:szCs w:val="20"/>
        </w:rPr>
      </w:pPr>
    </w:p>
    <w:p w:rsidR="00B452C4" w:rsidRPr="009A2CE0" w:rsidRDefault="00B452C4" w:rsidP="00853B82">
      <w:pPr>
        <w:spacing w:after="120"/>
        <w:ind w:left="1077" w:hanging="1077"/>
        <w:jc w:val="center"/>
        <w:rPr>
          <w:rFonts w:ascii="Century Gothic" w:hAnsi="Century Gothic" w:cs="Tahoma"/>
          <w:b/>
          <w:color w:val="000000" w:themeColor="text1"/>
          <w:lang w:val="id-ID"/>
        </w:rPr>
      </w:pPr>
      <w:r w:rsidRPr="009A2CE0">
        <w:rPr>
          <w:rFonts w:ascii="Century Gothic" w:hAnsi="Century Gothic" w:cs="Tahoma"/>
          <w:b/>
          <w:color w:val="000000" w:themeColor="text1"/>
        </w:rPr>
        <w:t>Tabel 2.</w:t>
      </w:r>
      <w:r w:rsidR="0079175E" w:rsidRPr="009A2CE0">
        <w:rPr>
          <w:rFonts w:ascii="Century Gothic" w:hAnsi="Century Gothic" w:cs="Tahoma"/>
          <w:b/>
          <w:color w:val="000000" w:themeColor="text1"/>
          <w:lang w:val="id-ID"/>
        </w:rPr>
        <w:t>8</w:t>
      </w:r>
    </w:p>
    <w:p w:rsidR="00B452C4" w:rsidRPr="009A2CE0" w:rsidRDefault="00B452C4" w:rsidP="00853B82">
      <w:pPr>
        <w:spacing w:after="120"/>
        <w:ind w:left="1077" w:hanging="1077"/>
        <w:jc w:val="center"/>
        <w:rPr>
          <w:rFonts w:ascii="Century Gothic" w:hAnsi="Century Gothic" w:cs="Tahoma"/>
          <w:color w:val="000000" w:themeColor="text1"/>
          <w:sz w:val="20"/>
          <w:szCs w:val="20"/>
        </w:rPr>
      </w:pPr>
      <w:r w:rsidRPr="009A2CE0">
        <w:rPr>
          <w:rFonts w:ascii="Century Gothic" w:hAnsi="Century Gothic" w:cs="Tahoma"/>
          <w:color w:val="000000" w:themeColor="text1"/>
        </w:rPr>
        <w:t xml:space="preserve">Realisasi dan </w:t>
      </w:r>
      <w:r w:rsidRPr="009A2CE0">
        <w:rPr>
          <w:rFonts w:ascii="Century Gothic" w:hAnsi="Century Gothic"/>
          <w:bCs/>
          <w:color w:val="000000" w:themeColor="text1"/>
          <w:lang w:val="af-ZA"/>
        </w:rPr>
        <w:t>Rencana</w:t>
      </w:r>
      <w:r w:rsidRPr="009A2CE0">
        <w:rPr>
          <w:rFonts w:ascii="Century Gothic" w:hAnsi="Century Gothic" w:cs="Tahoma"/>
          <w:color w:val="000000" w:themeColor="text1"/>
        </w:rPr>
        <w:t xml:space="preserve"> Pembiayaan Daerah Kota Baubau Tahun Anggaran 2015-2016</w:t>
      </w:r>
    </w:p>
    <w:tbl>
      <w:tblPr>
        <w:tblW w:w="5000" w:type="pct"/>
        <w:tblInd w:w="-5" w:type="dxa"/>
        <w:tblLayout w:type="fixed"/>
        <w:tblLook w:val="04A0" w:firstRow="1" w:lastRow="0" w:firstColumn="1" w:lastColumn="0" w:noHBand="0" w:noVBand="1"/>
      </w:tblPr>
      <w:tblGrid>
        <w:gridCol w:w="2623"/>
        <w:gridCol w:w="2191"/>
        <w:gridCol w:w="2120"/>
        <w:gridCol w:w="2400"/>
        <w:gridCol w:w="2433"/>
        <w:gridCol w:w="1808"/>
      </w:tblGrid>
      <w:tr w:rsidR="006B450D" w:rsidRPr="006B450D" w:rsidTr="00B452C4">
        <w:trPr>
          <w:trHeight w:val="231"/>
          <w:tblHeader/>
        </w:trPr>
        <w:tc>
          <w:tcPr>
            <w:tcW w:w="966"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rsidR="00B452C4" w:rsidRPr="00B21356" w:rsidRDefault="00B452C4" w:rsidP="00C21D7A">
            <w:pPr>
              <w:spacing w:before="20" w:after="20"/>
              <w:jc w:val="center"/>
              <w:rPr>
                <w:rFonts w:ascii="Century Gothic" w:hAnsi="Century Gothic"/>
                <w:b/>
                <w:bCs/>
                <w:color w:val="000000" w:themeColor="text1"/>
              </w:rPr>
            </w:pPr>
            <w:r w:rsidRPr="00B21356">
              <w:rPr>
                <w:rFonts w:ascii="Century Gothic" w:hAnsi="Century Gothic"/>
                <w:b/>
                <w:bCs/>
                <w:color w:val="000000" w:themeColor="text1"/>
              </w:rPr>
              <w:t>URAIAN</w:t>
            </w:r>
          </w:p>
        </w:tc>
        <w:tc>
          <w:tcPr>
            <w:tcW w:w="807" w:type="pct"/>
            <w:tcBorders>
              <w:top w:val="single" w:sz="4" w:space="0" w:color="auto"/>
              <w:left w:val="nil"/>
              <w:bottom w:val="single" w:sz="4" w:space="0" w:color="auto"/>
              <w:right w:val="single" w:sz="4" w:space="0" w:color="auto"/>
            </w:tcBorders>
            <w:shd w:val="clear" w:color="auto" w:fill="D9D9D9" w:themeFill="background1" w:themeFillShade="D9"/>
            <w:noWrap/>
            <w:hideMark/>
          </w:tcPr>
          <w:p w:rsidR="00B452C4" w:rsidRPr="00B21356" w:rsidRDefault="00B452C4" w:rsidP="00C21D7A">
            <w:pPr>
              <w:spacing w:before="20" w:after="20"/>
              <w:jc w:val="right"/>
              <w:rPr>
                <w:rFonts w:ascii="Century Gothic" w:hAnsi="Century Gothic"/>
                <w:b/>
                <w:bCs/>
                <w:color w:val="000000" w:themeColor="text1"/>
              </w:rPr>
            </w:pPr>
            <w:r w:rsidRPr="00B21356">
              <w:rPr>
                <w:rFonts w:ascii="Century Gothic" w:hAnsi="Century Gothic"/>
                <w:b/>
                <w:bCs/>
                <w:color w:val="000000" w:themeColor="text1"/>
              </w:rPr>
              <w:t>REALISASI TA 2015</w:t>
            </w:r>
          </w:p>
          <w:p w:rsidR="00B452C4" w:rsidRPr="00B21356" w:rsidRDefault="00B452C4" w:rsidP="00C21D7A">
            <w:pPr>
              <w:spacing w:before="20" w:after="20"/>
              <w:jc w:val="right"/>
              <w:rPr>
                <w:rFonts w:ascii="Century Gothic" w:hAnsi="Century Gothic"/>
                <w:b/>
                <w:bCs/>
                <w:color w:val="000000" w:themeColor="text1"/>
              </w:rPr>
            </w:pPr>
            <w:r w:rsidRPr="00B21356">
              <w:rPr>
                <w:rFonts w:ascii="Century Gothic" w:hAnsi="Century Gothic"/>
                <w:b/>
                <w:bCs/>
                <w:color w:val="000000" w:themeColor="text1"/>
              </w:rPr>
              <w:t>(RP)</w:t>
            </w:r>
          </w:p>
        </w:tc>
        <w:tc>
          <w:tcPr>
            <w:tcW w:w="781" w:type="pct"/>
            <w:tcBorders>
              <w:top w:val="single" w:sz="4" w:space="0" w:color="auto"/>
              <w:left w:val="nil"/>
              <w:bottom w:val="single" w:sz="4" w:space="0" w:color="auto"/>
              <w:right w:val="single" w:sz="4" w:space="0" w:color="auto"/>
            </w:tcBorders>
            <w:shd w:val="clear" w:color="auto" w:fill="D9D9D9" w:themeFill="background1" w:themeFillShade="D9"/>
            <w:noWrap/>
            <w:hideMark/>
          </w:tcPr>
          <w:p w:rsidR="00B452C4" w:rsidRPr="00B21356" w:rsidRDefault="00B452C4" w:rsidP="00C21D7A">
            <w:pPr>
              <w:spacing w:before="20" w:after="20"/>
              <w:jc w:val="right"/>
              <w:rPr>
                <w:rFonts w:ascii="Century Gothic" w:hAnsi="Century Gothic"/>
                <w:b/>
                <w:color w:val="000000" w:themeColor="text1"/>
              </w:rPr>
            </w:pPr>
            <w:r w:rsidRPr="00B21356">
              <w:rPr>
                <w:rFonts w:ascii="Century Gothic" w:hAnsi="Century Gothic"/>
                <w:b/>
                <w:color w:val="000000" w:themeColor="text1"/>
              </w:rPr>
              <w:t>APBD TA 2016</w:t>
            </w:r>
          </w:p>
          <w:p w:rsidR="00B452C4" w:rsidRPr="00B21356" w:rsidRDefault="00B452C4" w:rsidP="00C21D7A">
            <w:pPr>
              <w:spacing w:before="20" w:after="20"/>
              <w:jc w:val="right"/>
              <w:rPr>
                <w:rFonts w:ascii="Century Gothic" w:hAnsi="Century Gothic"/>
                <w:b/>
                <w:color w:val="000000" w:themeColor="text1"/>
              </w:rPr>
            </w:pPr>
            <w:r w:rsidRPr="00B21356">
              <w:rPr>
                <w:rFonts w:ascii="Century Gothic" w:hAnsi="Century Gothic"/>
                <w:b/>
                <w:color w:val="000000" w:themeColor="text1"/>
              </w:rPr>
              <w:t>(RP)</w:t>
            </w:r>
          </w:p>
        </w:tc>
        <w:tc>
          <w:tcPr>
            <w:tcW w:w="884" w:type="pct"/>
            <w:tcBorders>
              <w:top w:val="single" w:sz="4" w:space="0" w:color="auto"/>
              <w:left w:val="nil"/>
              <w:bottom w:val="single" w:sz="4" w:space="0" w:color="auto"/>
              <w:right w:val="single" w:sz="4" w:space="0" w:color="auto"/>
            </w:tcBorders>
            <w:shd w:val="clear" w:color="auto" w:fill="D9D9D9" w:themeFill="background1" w:themeFillShade="D9"/>
            <w:noWrap/>
            <w:hideMark/>
          </w:tcPr>
          <w:p w:rsidR="00B452C4" w:rsidRPr="0098347C" w:rsidRDefault="00B452C4" w:rsidP="00C21D7A">
            <w:pPr>
              <w:spacing w:before="20" w:after="20"/>
              <w:jc w:val="right"/>
              <w:rPr>
                <w:rFonts w:ascii="Century Gothic" w:hAnsi="Century Gothic"/>
                <w:b/>
                <w:color w:val="000000" w:themeColor="text1"/>
              </w:rPr>
            </w:pPr>
            <w:r w:rsidRPr="0098347C">
              <w:rPr>
                <w:rFonts w:ascii="Century Gothic" w:hAnsi="Century Gothic"/>
                <w:b/>
                <w:color w:val="000000" w:themeColor="text1"/>
              </w:rPr>
              <w:t>RENCANA KUA P TA 2016 (RP)</w:t>
            </w:r>
          </w:p>
        </w:tc>
        <w:tc>
          <w:tcPr>
            <w:tcW w:w="896" w:type="pct"/>
            <w:tcBorders>
              <w:top w:val="single" w:sz="4" w:space="0" w:color="auto"/>
              <w:left w:val="nil"/>
              <w:bottom w:val="single" w:sz="4" w:space="0" w:color="auto"/>
              <w:right w:val="single" w:sz="4" w:space="0" w:color="auto"/>
            </w:tcBorders>
            <w:shd w:val="clear" w:color="auto" w:fill="D9D9D9" w:themeFill="background1" w:themeFillShade="D9"/>
            <w:noWrap/>
            <w:hideMark/>
          </w:tcPr>
          <w:p w:rsidR="00B452C4" w:rsidRPr="0098347C" w:rsidRDefault="00B452C4" w:rsidP="00C21D7A">
            <w:pPr>
              <w:spacing w:before="20" w:after="20"/>
              <w:jc w:val="right"/>
              <w:rPr>
                <w:rFonts w:ascii="Century Gothic" w:hAnsi="Century Gothic"/>
                <w:b/>
                <w:color w:val="000000" w:themeColor="text1"/>
              </w:rPr>
            </w:pPr>
            <w:r w:rsidRPr="0098347C">
              <w:rPr>
                <w:rFonts w:ascii="Century Gothic" w:hAnsi="Century Gothic"/>
                <w:b/>
                <w:color w:val="000000" w:themeColor="text1"/>
              </w:rPr>
              <w:t>TAMBAH/</w:t>
            </w:r>
          </w:p>
          <w:p w:rsidR="00B452C4" w:rsidRPr="0098347C" w:rsidRDefault="00B452C4" w:rsidP="00C21D7A">
            <w:pPr>
              <w:spacing w:before="20" w:after="20"/>
              <w:jc w:val="right"/>
              <w:rPr>
                <w:rFonts w:ascii="Century Gothic" w:hAnsi="Century Gothic"/>
                <w:b/>
                <w:color w:val="000000" w:themeColor="text1"/>
              </w:rPr>
            </w:pPr>
            <w:r w:rsidRPr="0098347C">
              <w:rPr>
                <w:rFonts w:ascii="Century Gothic" w:hAnsi="Century Gothic"/>
                <w:b/>
                <w:color w:val="000000" w:themeColor="text1"/>
              </w:rPr>
              <w:t>KURANG  (RP)</w:t>
            </w:r>
          </w:p>
        </w:tc>
        <w:tc>
          <w:tcPr>
            <w:tcW w:w="666" w:type="pct"/>
            <w:tcBorders>
              <w:top w:val="single" w:sz="4" w:space="0" w:color="auto"/>
              <w:left w:val="nil"/>
              <w:bottom w:val="single" w:sz="4" w:space="0" w:color="auto"/>
              <w:right w:val="single" w:sz="4" w:space="0" w:color="auto"/>
            </w:tcBorders>
            <w:shd w:val="clear" w:color="auto" w:fill="D9D9D9" w:themeFill="background1" w:themeFillShade="D9"/>
            <w:noWrap/>
            <w:hideMark/>
          </w:tcPr>
          <w:p w:rsidR="00B452C4" w:rsidRPr="0098347C" w:rsidRDefault="00B452C4" w:rsidP="000B268F">
            <w:pPr>
              <w:spacing w:before="20" w:after="20"/>
              <w:jc w:val="center"/>
              <w:rPr>
                <w:rFonts w:ascii="Century Gothic" w:hAnsi="Century Gothic"/>
                <w:b/>
                <w:color w:val="000000" w:themeColor="text1"/>
              </w:rPr>
            </w:pPr>
            <w:r w:rsidRPr="0098347C">
              <w:rPr>
                <w:rFonts w:ascii="Century Gothic" w:hAnsi="Century Gothic"/>
                <w:b/>
                <w:color w:val="000000" w:themeColor="text1"/>
              </w:rPr>
              <w:t>%</w:t>
            </w:r>
          </w:p>
        </w:tc>
      </w:tr>
      <w:tr w:rsidR="006B450D" w:rsidRPr="006B450D" w:rsidTr="00B452C4">
        <w:trPr>
          <w:trHeight w:val="231"/>
        </w:trPr>
        <w:tc>
          <w:tcPr>
            <w:tcW w:w="966" w:type="pct"/>
            <w:tcBorders>
              <w:top w:val="single" w:sz="4" w:space="0" w:color="auto"/>
              <w:left w:val="single" w:sz="4" w:space="0" w:color="auto"/>
              <w:bottom w:val="single" w:sz="4" w:space="0" w:color="auto"/>
              <w:right w:val="single" w:sz="4" w:space="0" w:color="auto"/>
            </w:tcBorders>
            <w:shd w:val="clear" w:color="auto" w:fill="auto"/>
            <w:noWrap/>
          </w:tcPr>
          <w:p w:rsidR="00B452C4" w:rsidRPr="00B21356" w:rsidRDefault="00B452C4" w:rsidP="00C21D7A">
            <w:pPr>
              <w:spacing w:before="20" w:after="20"/>
              <w:rPr>
                <w:rFonts w:ascii="Century Gothic" w:hAnsi="Century Gothic"/>
                <w:b/>
                <w:bCs/>
                <w:color w:val="000000" w:themeColor="text1"/>
                <w:sz w:val="20"/>
                <w:szCs w:val="20"/>
              </w:rPr>
            </w:pPr>
            <w:r w:rsidRPr="00B21356">
              <w:rPr>
                <w:rFonts w:ascii="Century Gothic" w:hAnsi="Century Gothic"/>
                <w:b/>
                <w:bCs/>
                <w:color w:val="000000" w:themeColor="text1"/>
                <w:sz w:val="20"/>
                <w:szCs w:val="20"/>
              </w:rPr>
              <w:t>PENDAPATAN</w:t>
            </w:r>
          </w:p>
        </w:tc>
        <w:tc>
          <w:tcPr>
            <w:tcW w:w="807" w:type="pct"/>
            <w:tcBorders>
              <w:top w:val="single" w:sz="4" w:space="0" w:color="auto"/>
              <w:left w:val="nil"/>
              <w:bottom w:val="single" w:sz="4" w:space="0" w:color="auto"/>
              <w:right w:val="single" w:sz="4" w:space="0" w:color="auto"/>
            </w:tcBorders>
            <w:shd w:val="clear" w:color="auto" w:fill="auto"/>
            <w:noWrap/>
          </w:tcPr>
          <w:p w:rsidR="00B452C4" w:rsidRPr="00B21356" w:rsidRDefault="00B452C4" w:rsidP="00C21D7A">
            <w:pPr>
              <w:spacing w:before="20" w:after="20"/>
              <w:jc w:val="right"/>
              <w:rPr>
                <w:rFonts w:ascii="Century Gothic" w:hAnsi="Century Gothic"/>
                <w:b/>
                <w:bCs/>
                <w:color w:val="000000" w:themeColor="text1"/>
                <w:sz w:val="20"/>
                <w:szCs w:val="20"/>
              </w:rPr>
            </w:pPr>
            <w:r w:rsidRPr="00B21356">
              <w:rPr>
                <w:rFonts w:ascii="Century Gothic" w:hAnsi="Century Gothic"/>
                <w:b/>
                <w:bCs/>
                <w:color w:val="000000" w:themeColor="text1"/>
                <w:sz w:val="20"/>
                <w:szCs w:val="20"/>
              </w:rPr>
              <w:t>801,917,907,627</w:t>
            </w:r>
          </w:p>
        </w:tc>
        <w:tc>
          <w:tcPr>
            <w:tcW w:w="781" w:type="pct"/>
            <w:tcBorders>
              <w:top w:val="single" w:sz="4" w:space="0" w:color="auto"/>
              <w:left w:val="nil"/>
              <w:bottom w:val="single" w:sz="4" w:space="0" w:color="auto"/>
              <w:right w:val="single" w:sz="4" w:space="0" w:color="auto"/>
            </w:tcBorders>
            <w:shd w:val="clear" w:color="auto" w:fill="auto"/>
            <w:noWrap/>
          </w:tcPr>
          <w:p w:rsidR="00B452C4" w:rsidRPr="00B21356" w:rsidRDefault="00B452C4" w:rsidP="00C21D7A">
            <w:pPr>
              <w:spacing w:before="20" w:after="20"/>
              <w:jc w:val="right"/>
              <w:rPr>
                <w:rFonts w:ascii="Century Gothic" w:hAnsi="Century Gothic"/>
                <w:b/>
                <w:bCs/>
                <w:color w:val="000000" w:themeColor="text1"/>
                <w:sz w:val="20"/>
                <w:szCs w:val="20"/>
              </w:rPr>
            </w:pPr>
            <w:r w:rsidRPr="00B21356">
              <w:rPr>
                <w:rFonts w:ascii="Century Gothic" w:hAnsi="Century Gothic"/>
                <w:b/>
                <w:bCs/>
                <w:color w:val="000000" w:themeColor="text1"/>
                <w:sz w:val="20"/>
                <w:szCs w:val="20"/>
              </w:rPr>
              <w:t>934,172,823,949</w:t>
            </w:r>
          </w:p>
        </w:tc>
        <w:tc>
          <w:tcPr>
            <w:tcW w:w="884" w:type="pct"/>
            <w:tcBorders>
              <w:top w:val="single" w:sz="4" w:space="0" w:color="auto"/>
              <w:left w:val="nil"/>
              <w:bottom w:val="single" w:sz="4" w:space="0" w:color="auto"/>
              <w:right w:val="single" w:sz="4" w:space="0" w:color="auto"/>
            </w:tcBorders>
            <w:shd w:val="clear" w:color="auto" w:fill="auto"/>
            <w:noWrap/>
          </w:tcPr>
          <w:p w:rsidR="00B452C4" w:rsidRPr="0098347C" w:rsidRDefault="0098347C" w:rsidP="0098347C">
            <w:pPr>
              <w:spacing w:before="20" w:after="20"/>
              <w:jc w:val="right"/>
              <w:rPr>
                <w:rFonts w:ascii="Century Gothic" w:hAnsi="Century Gothic"/>
                <w:b/>
                <w:bCs/>
                <w:color w:val="000000" w:themeColor="text1"/>
                <w:sz w:val="20"/>
                <w:szCs w:val="20"/>
              </w:rPr>
            </w:pPr>
            <w:r w:rsidRPr="0098347C">
              <w:rPr>
                <w:rFonts w:ascii="Century Gothic" w:hAnsi="Century Gothic"/>
                <w:b/>
                <w:bCs/>
                <w:color w:val="000000" w:themeColor="text1"/>
                <w:sz w:val="20"/>
                <w:szCs w:val="20"/>
              </w:rPr>
              <w:t>822,482,261,350</w:t>
            </w:r>
          </w:p>
        </w:tc>
        <w:tc>
          <w:tcPr>
            <w:tcW w:w="896" w:type="pct"/>
            <w:tcBorders>
              <w:top w:val="single" w:sz="4" w:space="0" w:color="auto"/>
              <w:left w:val="nil"/>
              <w:bottom w:val="single" w:sz="4" w:space="0" w:color="auto"/>
              <w:right w:val="single" w:sz="4" w:space="0" w:color="auto"/>
            </w:tcBorders>
            <w:shd w:val="clear" w:color="000000" w:fill="FFFFFF"/>
            <w:noWrap/>
          </w:tcPr>
          <w:p w:rsidR="00B452C4" w:rsidRPr="0098347C" w:rsidRDefault="0098347C" w:rsidP="00C21D7A">
            <w:pPr>
              <w:spacing w:before="20" w:after="20"/>
              <w:jc w:val="right"/>
              <w:rPr>
                <w:rFonts w:ascii="Century Gothic" w:hAnsi="Century Gothic"/>
                <w:b/>
                <w:bCs/>
                <w:color w:val="000000" w:themeColor="text1"/>
                <w:sz w:val="20"/>
                <w:szCs w:val="20"/>
              </w:rPr>
            </w:pPr>
            <w:r w:rsidRPr="0098347C">
              <w:rPr>
                <w:rFonts w:ascii="Century Gothic" w:hAnsi="Century Gothic"/>
                <w:b/>
                <w:bCs/>
                <w:color w:val="000000" w:themeColor="text1"/>
                <w:sz w:val="20"/>
                <w:szCs w:val="20"/>
              </w:rPr>
              <w:t>(111,690,562,599)</w:t>
            </w:r>
          </w:p>
        </w:tc>
        <w:tc>
          <w:tcPr>
            <w:tcW w:w="666" w:type="pct"/>
            <w:tcBorders>
              <w:top w:val="single" w:sz="4" w:space="0" w:color="auto"/>
              <w:left w:val="nil"/>
              <w:bottom w:val="single" w:sz="4" w:space="0" w:color="auto"/>
              <w:right w:val="single" w:sz="4" w:space="0" w:color="auto"/>
            </w:tcBorders>
            <w:shd w:val="clear" w:color="auto" w:fill="auto"/>
            <w:noWrap/>
          </w:tcPr>
          <w:p w:rsidR="00B452C4" w:rsidRPr="0098347C" w:rsidRDefault="0098347C" w:rsidP="0098347C">
            <w:pPr>
              <w:spacing w:before="20" w:after="20"/>
              <w:jc w:val="right"/>
              <w:rPr>
                <w:rFonts w:ascii="Century Gothic" w:hAnsi="Century Gothic"/>
                <w:b/>
                <w:color w:val="000000" w:themeColor="text1"/>
                <w:sz w:val="20"/>
                <w:szCs w:val="20"/>
              </w:rPr>
            </w:pPr>
            <w:r w:rsidRPr="0098347C">
              <w:rPr>
                <w:rFonts w:ascii="Century Gothic" w:hAnsi="Century Gothic"/>
                <w:b/>
                <w:color w:val="000000" w:themeColor="text1"/>
                <w:sz w:val="20"/>
                <w:szCs w:val="20"/>
              </w:rPr>
              <w:t>(11,96</w:t>
            </w:r>
            <w:r w:rsidR="00B452C4" w:rsidRPr="0098347C">
              <w:rPr>
                <w:rFonts w:ascii="Century Gothic" w:hAnsi="Century Gothic"/>
                <w:b/>
                <w:color w:val="000000" w:themeColor="text1"/>
                <w:sz w:val="20"/>
                <w:szCs w:val="20"/>
              </w:rPr>
              <w:t>)</w:t>
            </w:r>
          </w:p>
        </w:tc>
      </w:tr>
      <w:tr w:rsidR="006B450D" w:rsidRPr="006B450D" w:rsidTr="00B452C4">
        <w:trPr>
          <w:trHeight w:val="231"/>
        </w:trPr>
        <w:tc>
          <w:tcPr>
            <w:tcW w:w="966" w:type="pct"/>
            <w:tcBorders>
              <w:top w:val="single" w:sz="4" w:space="0" w:color="auto"/>
              <w:left w:val="single" w:sz="4" w:space="0" w:color="auto"/>
              <w:bottom w:val="single" w:sz="4" w:space="0" w:color="auto"/>
              <w:right w:val="single" w:sz="4" w:space="0" w:color="auto"/>
            </w:tcBorders>
            <w:shd w:val="clear" w:color="auto" w:fill="auto"/>
            <w:noWrap/>
          </w:tcPr>
          <w:p w:rsidR="00B452C4" w:rsidRPr="00B21356" w:rsidRDefault="00B452C4" w:rsidP="00C21D7A">
            <w:pPr>
              <w:spacing w:before="20" w:after="20"/>
              <w:rPr>
                <w:rFonts w:ascii="Century Gothic" w:hAnsi="Century Gothic"/>
                <w:b/>
                <w:bCs/>
                <w:color w:val="000000" w:themeColor="text1"/>
                <w:sz w:val="20"/>
                <w:szCs w:val="20"/>
              </w:rPr>
            </w:pPr>
            <w:r w:rsidRPr="00B21356">
              <w:rPr>
                <w:rFonts w:ascii="Century Gothic" w:hAnsi="Century Gothic"/>
                <w:b/>
                <w:bCs/>
                <w:color w:val="000000" w:themeColor="text1"/>
                <w:sz w:val="20"/>
                <w:szCs w:val="20"/>
              </w:rPr>
              <w:t>BELANJA</w:t>
            </w:r>
          </w:p>
        </w:tc>
        <w:tc>
          <w:tcPr>
            <w:tcW w:w="807" w:type="pct"/>
            <w:tcBorders>
              <w:top w:val="single" w:sz="4" w:space="0" w:color="auto"/>
              <w:left w:val="nil"/>
              <w:bottom w:val="single" w:sz="4" w:space="0" w:color="auto"/>
              <w:right w:val="single" w:sz="4" w:space="0" w:color="auto"/>
            </w:tcBorders>
            <w:shd w:val="clear" w:color="auto" w:fill="auto"/>
            <w:noWrap/>
            <w:vAlign w:val="center"/>
          </w:tcPr>
          <w:p w:rsidR="00B452C4" w:rsidRPr="00B21356" w:rsidRDefault="00B452C4" w:rsidP="00C21D7A">
            <w:pPr>
              <w:spacing w:before="20" w:after="20"/>
              <w:jc w:val="right"/>
              <w:rPr>
                <w:rFonts w:ascii="Century Gothic" w:hAnsi="Century Gothic"/>
                <w:b/>
                <w:bCs/>
                <w:color w:val="000000" w:themeColor="text1"/>
                <w:sz w:val="20"/>
                <w:szCs w:val="20"/>
              </w:rPr>
            </w:pPr>
            <w:r w:rsidRPr="00B21356">
              <w:rPr>
                <w:rFonts w:ascii="Century Gothic" w:hAnsi="Century Gothic"/>
                <w:b/>
                <w:bCs/>
                <w:color w:val="000000" w:themeColor="text1"/>
                <w:sz w:val="20"/>
                <w:szCs w:val="20"/>
              </w:rPr>
              <w:t>803,334,571,574</w:t>
            </w:r>
          </w:p>
        </w:tc>
        <w:tc>
          <w:tcPr>
            <w:tcW w:w="781" w:type="pct"/>
            <w:tcBorders>
              <w:top w:val="single" w:sz="4" w:space="0" w:color="auto"/>
              <w:left w:val="nil"/>
              <w:bottom w:val="single" w:sz="4" w:space="0" w:color="auto"/>
              <w:right w:val="single" w:sz="4" w:space="0" w:color="auto"/>
            </w:tcBorders>
            <w:shd w:val="clear" w:color="auto" w:fill="auto"/>
            <w:noWrap/>
            <w:vAlign w:val="center"/>
          </w:tcPr>
          <w:p w:rsidR="00B452C4" w:rsidRPr="00B21356" w:rsidRDefault="00B452C4" w:rsidP="00C21D7A">
            <w:pPr>
              <w:spacing w:before="20" w:after="20"/>
              <w:jc w:val="right"/>
              <w:rPr>
                <w:rFonts w:ascii="Century Gothic" w:hAnsi="Century Gothic"/>
                <w:b/>
                <w:bCs/>
                <w:color w:val="000000" w:themeColor="text1"/>
                <w:sz w:val="20"/>
                <w:szCs w:val="20"/>
              </w:rPr>
            </w:pPr>
            <w:r w:rsidRPr="00B21356">
              <w:rPr>
                <w:rFonts w:ascii="Century Gothic" w:hAnsi="Century Gothic"/>
                <w:b/>
                <w:bCs/>
                <w:color w:val="000000" w:themeColor="text1"/>
                <w:sz w:val="20"/>
                <w:szCs w:val="20"/>
              </w:rPr>
              <w:t>1,027,930,137,343</w:t>
            </w:r>
          </w:p>
        </w:tc>
        <w:tc>
          <w:tcPr>
            <w:tcW w:w="884" w:type="pct"/>
            <w:tcBorders>
              <w:top w:val="single" w:sz="4" w:space="0" w:color="auto"/>
              <w:left w:val="nil"/>
              <w:bottom w:val="single" w:sz="4" w:space="0" w:color="auto"/>
              <w:right w:val="single" w:sz="4" w:space="0" w:color="auto"/>
            </w:tcBorders>
            <w:shd w:val="clear" w:color="auto" w:fill="auto"/>
            <w:noWrap/>
            <w:vAlign w:val="center"/>
          </w:tcPr>
          <w:p w:rsidR="00B452C4" w:rsidRPr="006B450D" w:rsidRDefault="00E96E46" w:rsidP="00C21D7A">
            <w:pPr>
              <w:spacing w:before="20" w:after="20"/>
              <w:jc w:val="right"/>
              <w:rPr>
                <w:rFonts w:ascii="Century Gothic" w:hAnsi="Century Gothic"/>
                <w:b/>
                <w:bCs/>
                <w:color w:val="FF0000"/>
                <w:sz w:val="20"/>
                <w:szCs w:val="20"/>
              </w:rPr>
            </w:pPr>
            <w:r w:rsidRPr="00E96E46">
              <w:rPr>
                <w:rFonts w:ascii="Century Gothic" w:hAnsi="Century Gothic"/>
                <w:b/>
                <w:bCs/>
                <w:color w:val="000000" w:themeColor="text1"/>
                <w:sz w:val="20"/>
                <w:szCs w:val="20"/>
              </w:rPr>
              <w:t>987,596,994,080</w:t>
            </w:r>
          </w:p>
        </w:tc>
        <w:tc>
          <w:tcPr>
            <w:tcW w:w="896" w:type="pct"/>
            <w:tcBorders>
              <w:top w:val="single" w:sz="4" w:space="0" w:color="auto"/>
              <w:left w:val="nil"/>
              <w:bottom w:val="single" w:sz="4" w:space="0" w:color="auto"/>
              <w:right w:val="single" w:sz="4" w:space="0" w:color="auto"/>
            </w:tcBorders>
            <w:shd w:val="clear" w:color="000000" w:fill="FFFFFF"/>
            <w:noWrap/>
            <w:vAlign w:val="center"/>
          </w:tcPr>
          <w:p w:rsidR="00B452C4" w:rsidRPr="006B450D" w:rsidRDefault="00E96E46" w:rsidP="00C21D7A">
            <w:pPr>
              <w:spacing w:before="20" w:after="20"/>
              <w:jc w:val="right"/>
              <w:rPr>
                <w:rFonts w:ascii="Century Gothic" w:hAnsi="Century Gothic"/>
                <w:b/>
                <w:color w:val="FF0000"/>
                <w:sz w:val="20"/>
                <w:szCs w:val="20"/>
              </w:rPr>
            </w:pPr>
            <w:r w:rsidRPr="00E96E46">
              <w:rPr>
                <w:rFonts w:ascii="Century Gothic" w:hAnsi="Century Gothic"/>
                <w:b/>
                <w:color w:val="000000" w:themeColor="text1"/>
                <w:sz w:val="20"/>
                <w:szCs w:val="20"/>
              </w:rPr>
              <w:t>(40,333,143,263)</w:t>
            </w:r>
          </w:p>
        </w:tc>
        <w:tc>
          <w:tcPr>
            <w:tcW w:w="666" w:type="pct"/>
            <w:tcBorders>
              <w:top w:val="single" w:sz="4" w:space="0" w:color="auto"/>
              <w:left w:val="nil"/>
              <w:bottom w:val="single" w:sz="4" w:space="0" w:color="auto"/>
              <w:right w:val="single" w:sz="4" w:space="0" w:color="auto"/>
            </w:tcBorders>
            <w:shd w:val="clear" w:color="auto" w:fill="auto"/>
            <w:noWrap/>
          </w:tcPr>
          <w:p w:rsidR="00B452C4" w:rsidRPr="006B450D" w:rsidRDefault="00E96E46" w:rsidP="00C21D7A">
            <w:pPr>
              <w:spacing w:before="20" w:after="20"/>
              <w:jc w:val="right"/>
              <w:rPr>
                <w:rFonts w:ascii="Century Gothic" w:hAnsi="Century Gothic"/>
                <w:b/>
                <w:color w:val="FF0000"/>
                <w:sz w:val="20"/>
                <w:szCs w:val="20"/>
              </w:rPr>
            </w:pPr>
            <w:r w:rsidRPr="00E96E46">
              <w:rPr>
                <w:rFonts w:ascii="Century Gothic" w:hAnsi="Century Gothic"/>
                <w:b/>
                <w:color w:val="000000" w:themeColor="text1"/>
                <w:sz w:val="20"/>
                <w:szCs w:val="20"/>
              </w:rPr>
              <w:t>(3,92</w:t>
            </w:r>
            <w:r w:rsidR="00B452C4" w:rsidRPr="00E96E46">
              <w:rPr>
                <w:rFonts w:ascii="Century Gothic" w:hAnsi="Century Gothic"/>
                <w:b/>
                <w:color w:val="000000" w:themeColor="text1"/>
                <w:sz w:val="20"/>
                <w:szCs w:val="20"/>
              </w:rPr>
              <w:t>)</w:t>
            </w:r>
          </w:p>
        </w:tc>
      </w:tr>
      <w:tr w:rsidR="006B450D" w:rsidRPr="006B450D" w:rsidTr="00B452C4">
        <w:trPr>
          <w:trHeight w:val="231"/>
        </w:trPr>
        <w:tc>
          <w:tcPr>
            <w:tcW w:w="966" w:type="pct"/>
            <w:tcBorders>
              <w:top w:val="single" w:sz="4" w:space="0" w:color="auto"/>
              <w:left w:val="single" w:sz="4" w:space="0" w:color="auto"/>
              <w:bottom w:val="single" w:sz="4" w:space="0" w:color="auto"/>
              <w:right w:val="single" w:sz="4" w:space="0" w:color="auto"/>
            </w:tcBorders>
            <w:shd w:val="clear" w:color="auto" w:fill="auto"/>
            <w:noWrap/>
          </w:tcPr>
          <w:p w:rsidR="00B452C4" w:rsidRPr="00B21356" w:rsidRDefault="00B452C4" w:rsidP="00C21D7A">
            <w:pPr>
              <w:spacing w:before="20" w:after="20"/>
              <w:rPr>
                <w:rFonts w:ascii="Century Gothic" w:hAnsi="Century Gothic"/>
                <w:b/>
                <w:bCs/>
                <w:color w:val="000000" w:themeColor="text1"/>
                <w:sz w:val="20"/>
                <w:szCs w:val="20"/>
              </w:rPr>
            </w:pPr>
            <w:r w:rsidRPr="00B21356">
              <w:rPr>
                <w:rFonts w:ascii="Century Gothic" w:hAnsi="Century Gothic"/>
                <w:b/>
                <w:bCs/>
                <w:color w:val="000000" w:themeColor="text1"/>
                <w:sz w:val="20"/>
                <w:szCs w:val="20"/>
              </w:rPr>
              <w:t>SURPLUS / (DEFISIT)</w:t>
            </w:r>
          </w:p>
        </w:tc>
        <w:tc>
          <w:tcPr>
            <w:tcW w:w="807" w:type="pct"/>
            <w:tcBorders>
              <w:top w:val="single" w:sz="4" w:space="0" w:color="auto"/>
              <w:left w:val="nil"/>
              <w:bottom w:val="single" w:sz="4" w:space="0" w:color="auto"/>
              <w:right w:val="single" w:sz="4" w:space="0" w:color="auto"/>
            </w:tcBorders>
            <w:shd w:val="clear" w:color="auto" w:fill="auto"/>
            <w:noWrap/>
            <w:vAlign w:val="center"/>
          </w:tcPr>
          <w:p w:rsidR="00B452C4" w:rsidRPr="00B21356" w:rsidRDefault="00B452C4" w:rsidP="00C21D7A">
            <w:pPr>
              <w:spacing w:before="20" w:after="20"/>
              <w:jc w:val="right"/>
              <w:rPr>
                <w:rFonts w:ascii="Century Gothic" w:hAnsi="Century Gothic"/>
                <w:b/>
                <w:bCs/>
                <w:color w:val="000000" w:themeColor="text1"/>
                <w:sz w:val="20"/>
                <w:szCs w:val="20"/>
              </w:rPr>
            </w:pPr>
            <w:r w:rsidRPr="00B21356">
              <w:rPr>
                <w:rFonts w:ascii="Century Gothic" w:hAnsi="Century Gothic"/>
                <w:b/>
                <w:bCs/>
                <w:color w:val="000000" w:themeColor="text1"/>
                <w:sz w:val="20"/>
                <w:szCs w:val="20"/>
              </w:rPr>
              <w:t>(1,416,663,946.95)</w:t>
            </w:r>
          </w:p>
        </w:tc>
        <w:tc>
          <w:tcPr>
            <w:tcW w:w="781" w:type="pct"/>
            <w:tcBorders>
              <w:top w:val="single" w:sz="4" w:space="0" w:color="auto"/>
              <w:left w:val="nil"/>
              <w:bottom w:val="single" w:sz="4" w:space="0" w:color="auto"/>
              <w:right w:val="single" w:sz="4" w:space="0" w:color="auto"/>
            </w:tcBorders>
            <w:shd w:val="clear" w:color="auto" w:fill="auto"/>
            <w:noWrap/>
            <w:vAlign w:val="center"/>
          </w:tcPr>
          <w:p w:rsidR="00B452C4" w:rsidRPr="00B21356" w:rsidRDefault="00B452C4" w:rsidP="00C21D7A">
            <w:pPr>
              <w:spacing w:before="20" w:after="20"/>
              <w:jc w:val="right"/>
              <w:rPr>
                <w:rFonts w:ascii="Century Gothic" w:hAnsi="Century Gothic"/>
                <w:b/>
                <w:bCs/>
                <w:color w:val="000000" w:themeColor="text1"/>
                <w:sz w:val="20"/>
                <w:szCs w:val="20"/>
              </w:rPr>
            </w:pPr>
            <w:r w:rsidRPr="00B21356">
              <w:rPr>
                <w:rFonts w:ascii="Century Gothic" w:hAnsi="Century Gothic"/>
                <w:b/>
                <w:bCs/>
                <w:color w:val="000000" w:themeColor="text1"/>
                <w:sz w:val="20"/>
                <w:szCs w:val="20"/>
              </w:rPr>
              <w:t>(93,757,313,394)</w:t>
            </w:r>
          </w:p>
        </w:tc>
        <w:tc>
          <w:tcPr>
            <w:tcW w:w="884" w:type="pct"/>
            <w:tcBorders>
              <w:top w:val="single" w:sz="4" w:space="0" w:color="auto"/>
              <w:left w:val="nil"/>
              <w:bottom w:val="single" w:sz="4" w:space="0" w:color="auto"/>
              <w:right w:val="single" w:sz="4" w:space="0" w:color="auto"/>
            </w:tcBorders>
            <w:shd w:val="clear" w:color="auto" w:fill="auto"/>
            <w:noWrap/>
            <w:vAlign w:val="center"/>
          </w:tcPr>
          <w:p w:rsidR="00B452C4" w:rsidRPr="006B450D" w:rsidRDefault="00E96E46" w:rsidP="00C21D7A">
            <w:pPr>
              <w:spacing w:before="20" w:after="20"/>
              <w:jc w:val="right"/>
              <w:rPr>
                <w:rFonts w:ascii="Century Gothic" w:hAnsi="Century Gothic"/>
                <w:b/>
                <w:bCs/>
                <w:color w:val="FF0000"/>
                <w:sz w:val="20"/>
                <w:szCs w:val="20"/>
              </w:rPr>
            </w:pPr>
            <w:r w:rsidRPr="00E96E46">
              <w:rPr>
                <w:rFonts w:ascii="Century Gothic" w:hAnsi="Century Gothic"/>
                <w:b/>
                <w:bCs/>
                <w:color w:val="000000" w:themeColor="text1"/>
                <w:sz w:val="20"/>
                <w:szCs w:val="20"/>
              </w:rPr>
              <w:t>(165,114,732,730)</w:t>
            </w:r>
          </w:p>
        </w:tc>
        <w:tc>
          <w:tcPr>
            <w:tcW w:w="896" w:type="pct"/>
            <w:tcBorders>
              <w:top w:val="single" w:sz="4" w:space="0" w:color="auto"/>
              <w:left w:val="nil"/>
              <w:bottom w:val="single" w:sz="4" w:space="0" w:color="auto"/>
              <w:right w:val="single" w:sz="4" w:space="0" w:color="auto"/>
            </w:tcBorders>
            <w:shd w:val="clear" w:color="000000" w:fill="FFFFFF"/>
            <w:noWrap/>
            <w:vAlign w:val="center"/>
          </w:tcPr>
          <w:p w:rsidR="00B452C4" w:rsidRPr="006B450D" w:rsidRDefault="000D35D7" w:rsidP="00C21D7A">
            <w:pPr>
              <w:spacing w:before="20" w:after="20"/>
              <w:jc w:val="right"/>
              <w:rPr>
                <w:rFonts w:ascii="Century Gothic" w:hAnsi="Century Gothic"/>
                <w:b/>
                <w:color w:val="FF0000"/>
                <w:sz w:val="20"/>
                <w:szCs w:val="20"/>
              </w:rPr>
            </w:pPr>
            <w:r w:rsidRPr="000D35D7">
              <w:rPr>
                <w:rFonts w:ascii="Century Gothic" w:hAnsi="Century Gothic"/>
                <w:b/>
                <w:color w:val="000000" w:themeColor="text1"/>
                <w:sz w:val="20"/>
                <w:szCs w:val="20"/>
              </w:rPr>
              <w:t>(71,357,419,335)</w:t>
            </w:r>
          </w:p>
        </w:tc>
        <w:tc>
          <w:tcPr>
            <w:tcW w:w="666" w:type="pct"/>
            <w:tcBorders>
              <w:top w:val="single" w:sz="4" w:space="0" w:color="auto"/>
              <w:left w:val="nil"/>
              <w:bottom w:val="single" w:sz="4" w:space="0" w:color="auto"/>
              <w:right w:val="single" w:sz="4" w:space="0" w:color="auto"/>
            </w:tcBorders>
            <w:shd w:val="clear" w:color="auto" w:fill="auto"/>
            <w:noWrap/>
          </w:tcPr>
          <w:p w:rsidR="00B452C4" w:rsidRPr="006B450D" w:rsidRDefault="000D35D7" w:rsidP="00C21D7A">
            <w:pPr>
              <w:spacing w:before="20" w:after="20"/>
              <w:jc w:val="right"/>
              <w:rPr>
                <w:rFonts w:ascii="Century Gothic" w:hAnsi="Century Gothic"/>
                <w:b/>
                <w:color w:val="FF0000"/>
                <w:sz w:val="20"/>
                <w:szCs w:val="20"/>
              </w:rPr>
            </w:pPr>
            <w:r w:rsidRPr="000D35D7">
              <w:rPr>
                <w:rFonts w:ascii="Century Gothic" w:hAnsi="Century Gothic"/>
                <w:b/>
                <w:color w:val="000000" w:themeColor="text1"/>
                <w:sz w:val="20"/>
                <w:szCs w:val="20"/>
              </w:rPr>
              <w:t>76,11</w:t>
            </w:r>
          </w:p>
        </w:tc>
      </w:tr>
      <w:tr w:rsidR="006B450D" w:rsidRPr="006B450D" w:rsidTr="00B452C4">
        <w:trPr>
          <w:trHeight w:val="593"/>
        </w:trPr>
        <w:tc>
          <w:tcPr>
            <w:tcW w:w="966" w:type="pct"/>
            <w:tcBorders>
              <w:top w:val="nil"/>
              <w:left w:val="single" w:sz="4" w:space="0" w:color="auto"/>
              <w:bottom w:val="single" w:sz="4" w:space="0" w:color="auto"/>
              <w:right w:val="single" w:sz="4" w:space="0" w:color="auto"/>
            </w:tcBorders>
            <w:shd w:val="clear" w:color="auto" w:fill="auto"/>
            <w:noWrap/>
            <w:hideMark/>
          </w:tcPr>
          <w:p w:rsidR="00B452C4" w:rsidRPr="00B21356" w:rsidRDefault="00B452C4" w:rsidP="00C21D7A">
            <w:pPr>
              <w:spacing w:before="20" w:after="20"/>
              <w:jc w:val="both"/>
              <w:rPr>
                <w:rFonts w:ascii="Century Gothic" w:hAnsi="Century Gothic"/>
                <w:b/>
                <w:bCs/>
                <w:color w:val="000000" w:themeColor="text1"/>
                <w:sz w:val="20"/>
                <w:szCs w:val="20"/>
              </w:rPr>
            </w:pPr>
            <w:r w:rsidRPr="00B21356">
              <w:rPr>
                <w:rFonts w:ascii="Century Gothic" w:hAnsi="Century Gothic"/>
                <w:b/>
                <w:bCs/>
                <w:color w:val="000000" w:themeColor="text1"/>
                <w:sz w:val="20"/>
                <w:szCs w:val="20"/>
              </w:rPr>
              <w:t>PENERIMAAN PEMBIAYAAN DAERAH</w:t>
            </w:r>
          </w:p>
        </w:tc>
        <w:tc>
          <w:tcPr>
            <w:tcW w:w="807" w:type="pct"/>
            <w:tcBorders>
              <w:top w:val="nil"/>
              <w:left w:val="nil"/>
              <w:bottom w:val="single" w:sz="4" w:space="0" w:color="auto"/>
              <w:right w:val="single" w:sz="4" w:space="0" w:color="auto"/>
            </w:tcBorders>
            <w:shd w:val="clear" w:color="auto" w:fill="auto"/>
            <w:noWrap/>
            <w:hideMark/>
          </w:tcPr>
          <w:p w:rsidR="00B452C4" w:rsidRPr="00B21356" w:rsidRDefault="00B452C4" w:rsidP="00C21D7A">
            <w:pPr>
              <w:spacing w:before="20" w:after="20"/>
              <w:jc w:val="right"/>
              <w:rPr>
                <w:rFonts w:ascii="Century Gothic" w:hAnsi="Century Gothic"/>
                <w:b/>
                <w:bCs/>
                <w:color w:val="000000" w:themeColor="text1"/>
                <w:sz w:val="20"/>
                <w:szCs w:val="20"/>
              </w:rPr>
            </w:pPr>
            <w:r w:rsidRPr="00B21356">
              <w:rPr>
                <w:rFonts w:ascii="Century Gothic" w:hAnsi="Century Gothic"/>
                <w:b/>
                <w:bCs/>
                <w:color w:val="000000" w:themeColor="text1"/>
                <w:sz w:val="20"/>
                <w:szCs w:val="20"/>
              </w:rPr>
              <w:t>179,448,435,795.39</w:t>
            </w:r>
          </w:p>
        </w:tc>
        <w:tc>
          <w:tcPr>
            <w:tcW w:w="781" w:type="pct"/>
            <w:tcBorders>
              <w:top w:val="nil"/>
              <w:left w:val="nil"/>
              <w:bottom w:val="single" w:sz="4" w:space="0" w:color="auto"/>
              <w:right w:val="single" w:sz="4" w:space="0" w:color="auto"/>
            </w:tcBorders>
            <w:shd w:val="clear" w:color="auto" w:fill="auto"/>
            <w:noWrap/>
            <w:hideMark/>
          </w:tcPr>
          <w:p w:rsidR="00B452C4" w:rsidRPr="00B21356" w:rsidRDefault="00B452C4" w:rsidP="00C21D7A">
            <w:pPr>
              <w:spacing w:before="20" w:after="20"/>
              <w:jc w:val="right"/>
              <w:rPr>
                <w:rFonts w:ascii="Century Gothic" w:hAnsi="Century Gothic"/>
                <w:b/>
                <w:bCs/>
                <w:color w:val="000000" w:themeColor="text1"/>
                <w:sz w:val="20"/>
                <w:szCs w:val="20"/>
              </w:rPr>
            </w:pPr>
            <w:r w:rsidRPr="00B21356">
              <w:rPr>
                <w:rFonts w:ascii="Century Gothic" w:hAnsi="Century Gothic"/>
                <w:b/>
                <w:bCs/>
                <w:color w:val="000000" w:themeColor="text1"/>
                <w:sz w:val="20"/>
                <w:szCs w:val="20"/>
              </w:rPr>
              <w:t>105,757,313,394</w:t>
            </w:r>
          </w:p>
        </w:tc>
        <w:tc>
          <w:tcPr>
            <w:tcW w:w="884" w:type="pct"/>
            <w:tcBorders>
              <w:top w:val="nil"/>
              <w:left w:val="nil"/>
              <w:bottom w:val="single" w:sz="4" w:space="0" w:color="auto"/>
              <w:right w:val="single" w:sz="4" w:space="0" w:color="auto"/>
            </w:tcBorders>
            <w:shd w:val="clear" w:color="auto" w:fill="auto"/>
            <w:noWrap/>
          </w:tcPr>
          <w:p w:rsidR="00B452C4" w:rsidRPr="000D35D7" w:rsidRDefault="00B452C4" w:rsidP="00C21D7A">
            <w:pPr>
              <w:spacing w:before="20" w:after="20"/>
              <w:jc w:val="right"/>
              <w:rPr>
                <w:rFonts w:ascii="Century Gothic" w:hAnsi="Century Gothic"/>
                <w:b/>
                <w:bCs/>
                <w:color w:val="000000" w:themeColor="text1"/>
                <w:sz w:val="20"/>
                <w:szCs w:val="20"/>
              </w:rPr>
            </w:pPr>
            <w:r w:rsidRPr="000D35D7">
              <w:rPr>
                <w:rFonts w:ascii="Century Gothic" w:hAnsi="Century Gothic"/>
                <w:b/>
                <w:bCs/>
                <w:color w:val="000000" w:themeColor="text1"/>
                <w:sz w:val="20"/>
                <w:szCs w:val="20"/>
              </w:rPr>
              <w:t>178,021,971,848</w:t>
            </w:r>
          </w:p>
        </w:tc>
        <w:tc>
          <w:tcPr>
            <w:tcW w:w="896" w:type="pct"/>
            <w:tcBorders>
              <w:top w:val="nil"/>
              <w:left w:val="nil"/>
              <w:bottom w:val="single" w:sz="4" w:space="0" w:color="auto"/>
              <w:right w:val="single" w:sz="4" w:space="0" w:color="auto"/>
            </w:tcBorders>
            <w:shd w:val="clear" w:color="000000" w:fill="FFFFFF"/>
            <w:noWrap/>
          </w:tcPr>
          <w:p w:rsidR="00B452C4" w:rsidRPr="000D35D7" w:rsidRDefault="00B452C4" w:rsidP="00C21D7A">
            <w:pPr>
              <w:spacing w:before="20" w:after="20"/>
              <w:jc w:val="right"/>
              <w:rPr>
                <w:rFonts w:ascii="Century Gothic" w:hAnsi="Century Gothic"/>
                <w:b/>
                <w:color w:val="000000" w:themeColor="text1"/>
                <w:sz w:val="20"/>
                <w:szCs w:val="20"/>
              </w:rPr>
            </w:pPr>
            <w:r w:rsidRPr="000D35D7">
              <w:rPr>
                <w:rFonts w:ascii="Century Gothic" w:hAnsi="Century Gothic"/>
                <w:b/>
                <w:color w:val="000000" w:themeColor="text1"/>
                <w:sz w:val="20"/>
                <w:szCs w:val="20"/>
              </w:rPr>
              <w:t>72,264,658,453</w:t>
            </w:r>
          </w:p>
        </w:tc>
        <w:tc>
          <w:tcPr>
            <w:tcW w:w="666" w:type="pct"/>
            <w:tcBorders>
              <w:top w:val="nil"/>
              <w:left w:val="nil"/>
              <w:bottom w:val="single" w:sz="4" w:space="0" w:color="auto"/>
              <w:right w:val="single" w:sz="4" w:space="0" w:color="auto"/>
            </w:tcBorders>
            <w:shd w:val="clear" w:color="auto" w:fill="auto"/>
            <w:noWrap/>
          </w:tcPr>
          <w:p w:rsidR="00B452C4" w:rsidRPr="000D35D7" w:rsidRDefault="00B452C4" w:rsidP="00C21D7A">
            <w:pPr>
              <w:spacing w:before="20" w:after="20"/>
              <w:jc w:val="right"/>
              <w:rPr>
                <w:rFonts w:ascii="Century Gothic" w:hAnsi="Century Gothic"/>
                <w:b/>
                <w:color w:val="000000" w:themeColor="text1"/>
                <w:sz w:val="20"/>
                <w:szCs w:val="20"/>
              </w:rPr>
            </w:pPr>
            <w:r w:rsidRPr="000D35D7">
              <w:rPr>
                <w:rFonts w:ascii="Century Gothic" w:hAnsi="Century Gothic"/>
                <w:b/>
                <w:color w:val="000000" w:themeColor="text1"/>
                <w:sz w:val="20"/>
                <w:szCs w:val="20"/>
              </w:rPr>
              <w:t>68,33</w:t>
            </w:r>
          </w:p>
        </w:tc>
      </w:tr>
      <w:tr w:rsidR="006B450D" w:rsidRPr="006B450D" w:rsidTr="00B452C4">
        <w:trPr>
          <w:trHeight w:val="701"/>
        </w:trPr>
        <w:tc>
          <w:tcPr>
            <w:tcW w:w="966" w:type="pct"/>
            <w:tcBorders>
              <w:top w:val="nil"/>
              <w:left w:val="single" w:sz="4" w:space="0" w:color="auto"/>
              <w:bottom w:val="single" w:sz="4" w:space="0" w:color="auto"/>
              <w:right w:val="single" w:sz="4" w:space="0" w:color="auto"/>
            </w:tcBorders>
            <w:shd w:val="clear" w:color="auto" w:fill="auto"/>
            <w:noWrap/>
            <w:hideMark/>
          </w:tcPr>
          <w:p w:rsidR="00B452C4" w:rsidRPr="00B21356" w:rsidRDefault="00B452C4" w:rsidP="00C21D7A">
            <w:pPr>
              <w:spacing w:before="20" w:after="20"/>
              <w:ind w:left="157"/>
              <w:rPr>
                <w:rFonts w:ascii="Century Gothic" w:hAnsi="Century Gothic"/>
                <w:color w:val="000000" w:themeColor="text1"/>
                <w:sz w:val="20"/>
                <w:szCs w:val="20"/>
              </w:rPr>
            </w:pPr>
            <w:r w:rsidRPr="00B21356">
              <w:rPr>
                <w:rFonts w:ascii="Century Gothic" w:hAnsi="Century Gothic"/>
                <w:color w:val="000000" w:themeColor="text1"/>
                <w:sz w:val="20"/>
                <w:szCs w:val="20"/>
              </w:rPr>
              <w:t>Sisa Lebih Perhitungan Anggaran Tahun Anggaran Sebelumnya</w:t>
            </w:r>
          </w:p>
        </w:tc>
        <w:tc>
          <w:tcPr>
            <w:tcW w:w="807" w:type="pct"/>
            <w:tcBorders>
              <w:top w:val="nil"/>
              <w:left w:val="nil"/>
              <w:bottom w:val="single" w:sz="4" w:space="0" w:color="auto"/>
              <w:right w:val="single" w:sz="4" w:space="0" w:color="auto"/>
            </w:tcBorders>
            <w:shd w:val="clear" w:color="auto" w:fill="auto"/>
            <w:noWrap/>
            <w:hideMark/>
          </w:tcPr>
          <w:p w:rsidR="00B452C4" w:rsidRPr="00B21356" w:rsidRDefault="00B452C4" w:rsidP="00C21D7A">
            <w:pPr>
              <w:spacing w:before="20" w:after="20"/>
              <w:jc w:val="right"/>
              <w:rPr>
                <w:rFonts w:ascii="Century Gothic" w:hAnsi="Century Gothic"/>
                <w:color w:val="000000" w:themeColor="text1"/>
                <w:sz w:val="20"/>
                <w:szCs w:val="20"/>
              </w:rPr>
            </w:pPr>
            <w:r w:rsidRPr="00B21356">
              <w:rPr>
                <w:rFonts w:ascii="Century Gothic" w:hAnsi="Century Gothic"/>
                <w:color w:val="000000" w:themeColor="text1"/>
                <w:sz w:val="20"/>
                <w:szCs w:val="20"/>
              </w:rPr>
              <w:t>179,428,635,795</w:t>
            </w:r>
          </w:p>
        </w:tc>
        <w:tc>
          <w:tcPr>
            <w:tcW w:w="781" w:type="pct"/>
            <w:tcBorders>
              <w:top w:val="nil"/>
              <w:left w:val="nil"/>
              <w:bottom w:val="single" w:sz="4" w:space="0" w:color="auto"/>
              <w:right w:val="single" w:sz="4" w:space="0" w:color="auto"/>
            </w:tcBorders>
            <w:shd w:val="clear" w:color="auto" w:fill="auto"/>
            <w:noWrap/>
            <w:hideMark/>
          </w:tcPr>
          <w:p w:rsidR="00B452C4" w:rsidRPr="00B21356" w:rsidRDefault="00B452C4" w:rsidP="00C21D7A">
            <w:pPr>
              <w:spacing w:before="20" w:after="20"/>
              <w:jc w:val="right"/>
              <w:rPr>
                <w:rFonts w:ascii="Century Gothic" w:hAnsi="Century Gothic"/>
                <w:color w:val="000000" w:themeColor="text1"/>
                <w:sz w:val="20"/>
                <w:szCs w:val="20"/>
              </w:rPr>
            </w:pPr>
            <w:r w:rsidRPr="00B21356">
              <w:rPr>
                <w:rFonts w:ascii="Century Gothic" w:hAnsi="Century Gothic"/>
                <w:bCs/>
                <w:color w:val="000000" w:themeColor="text1"/>
                <w:sz w:val="20"/>
                <w:szCs w:val="20"/>
              </w:rPr>
              <w:t>105,75</w:t>
            </w:r>
            <w:bookmarkStart w:id="0" w:name="_GoBack"/>
            <w:bookmarkEnd w:id="0"/>
            <w:r w:rsidRPr="00B21356">
              <w:rPr>
                <w:rFonts w:ascii="Century Gothic" w:hAnsi="Century Gothic"/>
                <w:bCs/>
                <w:color w:val="000000" w:themeColor="text1"/>
                <w:sz w:val="20"/>
                <w:szCs w:val="20"/>
              </w:rPr>
              <w:t>7,313,394</w:t>
            </w:r>
          </w:p>
        </w:tc>
        <w:tc>
          <w:tcPr>
            <w:tcW w:w="884" w:type="pct"/>
            <w:tcBorders>
              <w:top w:val="nil"/>
              <w:left w:val="nil"/>
              <w:bottom w:val="single" w:sz="4" w:space="0" w:color="auto"/>
              <w:right w:val="single" w:sz="4" w:space="0" w:color="auto"/>
            </w:tcBorders>
            <w:shd w:val="clear" w:color="auto" w:fill="auto"/>
            <w:noWrap/>
          </w:tcPr>
          <w:p w:rsidR="00B452C4" w:rsidRPr="000D35D7" w:rsidRDefault="00B452C4" w:rsidP="00C21D7A">
            <w:pPr>
              <w:spacing w:before="20" w:after="20"/>
              <w:jc w:val="right"/>
              <w:rPr>
                <w:rFonts w:ascii="Century Gothic" w:hAnsi="Century Gothic"/>
                <w:color w:val="000000" w:themeColor="text1"/>
                <w:sz w:val="20"/>
                <w:szCs w:val="20"/>
              </w:rPr>
            </w:pPr>
            <w:r w:rsidRPr="000D35D7">
              <w:rPr>
                <w:rFonts w:ascii="Century Gothic" w:hAnsi="Century Gothic"/>
                <w:color w:val="000000" w:themeColor="text1"/>
                <w:sz w:val="20"/>
                <w:szCs w:val="20"/>
              </w:rPr>
              <w:t>178,021,971,848</w:t>
            </w:r>
          </w:p>
        </w:tc>
        <w:tc>
          <w:tcPr>
            <w:tcW w:w="896" w:type="pct"/>
            <w:tcBorders>
              <w:top w:val="nil"/>
              <w:left w:val="nil"/>
              <w:bottom w:val="single" w:sz="4" w:space="0" w:color="auto"/>
              <w:right w:val="single" w:sz="4" w:space="0" w:color="auto"/>
            </w:tcBorders>
            <w:shd w:val="clear" w:color="000000" w:fill="FFFFFF"/>
            <w:noWrap/>
          </w:tcPr>
          <w:p w:rsidR="00B452C4" w:rsidRPr="000D35D7" w:rsidRDefault="00B452C4" w:rsidP="00C21D7A">
            <w:pPr>
              <w:spacing w:before="20" w:after="20"/>
              <w:jc w:val="right"/>
              <w:rPr>
                <w:rFonts w:ascii="Century Gothic" w:hAnsi="Century Gothic"/>
                <w:color w:val="000000" w:themeColor="text1"/>
                <w:sz w:val="20"/>
                <w:szCs w:val="20"/>
              </w:rPr>
            </w:pPr>
            <w:r w:rsidRPr="000D35D7">
              <w:rPr>
                <w:rFonts w:ascii="Century Gothic" w:hAnsi="Century Gothic"/>
                <w:color w:val="000000" w:themeColor="text1"/>
                <w:sz w:val="20"/>
                <w:szCs w:val="20"/>
              </w:rPr>
              <w:t>72,264,658,453</w:t>
            </w:r>
          </w:p>
        </w:tc>
        <w:tc>
          <w:tcPr>
            <w:tcW w:w="666" w:type="pct"/>
            <w:tcBorders>
              <w:top w:val="nil"/>
              <w:left w:val="nil"/>
              <w:bottom w:val="single" w:sz="4" w:space="0" w:color="auto"/>
              <w:right w:val="single" w:sz="4" w:space="0" w:color="auto"/>
            </w:tcBorders>
            <w:shd w:val="clear" w:color="auto" w:fill="auto"/>
            <w:noWrap/>
          </w:tcPr>
          <w:p w:rsidR="00B452C4" w:rsidRPr="000D35D7" w:rsidRDefault="00B452C4" w:rsidP="00C21D7A">
            <w:pPr>
              <w:spacing w:before="20" w:after="20"/>
              <w:jc w:val="right"/>
              <w:rPr>
                <w:rFonts w:ascii="Century Gothic" w:hAnsi="Century Gothic"/>
                <w:color w:val="000000" w:themeColor="text1"/>
                <w:sz w:val="20"/>
                <w:szCs w:val="20"/>
              </w:rPr>
            </w:pPr>
            <w:r w:rsidRPr="000D35D7">
              <w:rPr>
                <w:rFonts w:ascii="Century Gothic" w:hAnsi="Century Gothic"/>
                <w:color w:val="000000" w:themeColor="text1"/>
                <w:sz w:val="20"/>
                <w:szCs w:val="20"/>
              </w:rPr>
              <w:t>68,33</w:t>
            </w:r>
          </w:p>
        </w:tc>
      </w:tr>
      <w:tr w:rsidR="006B450D" w:rsidRPr="006B450D" w:rsidTr="00B452C4">
        <w:trPr>
          <w:trHeight w:val="593"/>
        </w:trPr>
        <w:tc>
          <w:tcPr>
            <w:tcW w:w="966" w:type="pct"/>
            <w:tcBorders>
              <w:top w:val="nil"/>
              <w:left w:val="single" w:sz="4" w:space="0" w:color="auto"/>
              <w:bottom w:val="single" w:sz="4" w:space="0" w:color="auto"/>
              <w:right w:val="single" w:sz="4" w:space="0" w:color="auto"/>
            </w:tcBorders>
            <w:shd w:val="clear" w:color="auto" w:fill="auto"/>
            <w:noWrap/>
            <w:hideMark/>
          </w:tcPr>
          <w:p w:rsidR="00B452C4" w:rsidRPr="00B21356" w:rsidRDefault="00B452C4" w:rsidP="00C21D7A">
            <w:pPr>
              <w:spacing w:before="20" w:after="20"/>
              <w:ind w:left="157"/>
              <w:rPr>
                <w:rFonts w:ascii="Century Gothic" w:hAnsi="Century Gothic"/>
                <w:color w:val="000000" w:themeColor="text1"/>
                <w:sz w:val="20"/>
                <w:szCs w:val="20"/>
              </w:rPr>
            </w:pPr>
            <w:r w:rsidRPr="00B21356">
              <w:rPr>
                <w:rFonts w:ascii="Century Gothic" w:hAnsi="Century Gothic"/>
                <w:color w:val="000000" w:themeColor="text1"/>
                <w:sz w:val="20"/>
                <w:szCs w:val="20"/>
              </w:rPr>
              <w:t>Penerimaan kembali pemberian pinjaman</w:t>
            </w:r>
          </w:p>
        </w:tc>
        <w:tc>
          <w:tcPr>
            <w:tcW w:w="807" w:type="pct"/>
            <w:tcBorders>
              <w:top w:val="nil"/>
              <w:left w:val="nil"/>
              <w:bottom w:val="single" w:sz="4" w:space="0" w:color="auto"/>
              <w:right w:val="single" w:sz="4" w:space="0" w:color="auto"/>
            </w:tcBorders>
            <w:shd w:val="clear" w:color="auto" w:fill="auto"/>
            <w:noWrap/>
            <w:hideMark/>
          </w:tcPr>
          <w:p w:rsidR="00B452C4" w:rsidRPr="00B21356" w:rsidRDefault="00B452C4" w:rsidP="00C21D7A">
            <w:pPr>
              <w:spacing w:before="20" w:after="20"/>
              <w:jc w:val="right"/>
              <w:rPr>
                <w:rFonts w:ascii="Century Gothic" w:hAnsi="Century Gothic"/>
                <w:color w:val="000000" w:themeColor="text1"/>
                <w:sz w:val="20"/>
                <w:szCs w:val="20"/>
              </w:rPr>
            </w:pPr>
            <w:r w:rsidRPr="00B21356">
              <w:rPr>
                <w:rFonts w:ascii="Century Gothic" w:hAnsi="Century Gothic"/>
                <w:color w:val="000000" w:themeColor="text1"/>
                <w:sz w:val="20"/>
                <w:szCs w:val="20"/>
              </w:rPr>
              <w:t>19,800,000</w:t>
            </w:r>
          </w:p>
        </w:tc>
        <w:tc>
          <w:tcPr>
            <w:tcW w:w="781" w:type="pct"/>
            <w:tcBorders>
              <w:top w:val="nil"/>
              <w:left w:val="nil"/>
              <w:bottom w:val="single" w:sz="4" w:space="0" w:color="auto"/>
              <w:right w:val="single" w:sz="4" w:space="0" w:color="auto"/>
            </w:tcBorders>
            <w:shd w:val="clear" w:color="auto" w:fill="auto"/>
            <w:noWrap/>
            <w:hideMark/>
          </w:tcPr>
          <w:p w:rsidR="00B452C4" w:rsidRPr="00B21356" w:rsidRDefault="00B452C4" w:rsidP="00C21D7A">
            <w:pPr>
              <w:spacing w:before="20" w:after="20"/>
              <w:jc w:val="right"/>
              <w:rPr>
                <w:rFonts w:ascii="Century Gothic" w:hAnsi="Century Gothic"/>
                <w:color w:val="000000" w:themeColor="text1"/>
                <w:sz w:val="20"/>
                <w:szCs w:val="20"/>
              </w:rPr>
            </w:pPr>
            <w:r w:rsidRPr="00B21356">
              <w:rPr>
                <w:rFonts w:ascii="Century Gothic" w:hAnsi="Century Gothic"/>
                <w:color w:val="000000" w:themeColor="text1"/>
                <w:sz w:val="20"/>
                <w:szCs w:val="20"/>
              </w:rPr>
              <w:t>0,00</w:t>
            </w:r>
          </w:p>
        </w:tc>
        <w:tc>
          <w:tcPr>
            <w:tcW w:w="884" w:type="pct"/>
            <w:tcBorders>
              <w:top w:val="nil"/>
              <w:left w:val="nil"/>
              <w:bottom w:val="single" w:sz="4" w:space="0" w:color="auto"/>
              <w:right w:val="single" w:sz="4" w:space="0" w:color="auto"/>
            </w:tcBorders>
            <w:shd w:val="clear" w:color="auto" w:fill="auto"/>
            <w:noWrap/>
          </w:tcPr>
          <w:p w:rsidR="00B452C4" w:rsidRPr="00F233C6" w:rsidRDefault="00B452C4" w:rsidP="00C21D7A">
            <w:pPr>
              <w:spacing w:before="20" w:after="20"/>
              <w:jc w:val="right"/>
              <w:rPr>
                <w:rFonts w:ascii="Century Gothic" w:hAnsi="Century Gothic"/>
                <w:color w:val="000000" w:themeColor="text1"/>
                <w:sz w:val="20"/>
                <w:szCs w:val="20"/>
              </w:rPr>
            </w:pPr>
            <w:r w:rsidRPr="00F233C6">
              <w:rPr>
                <w:rFonts w:ascii="Century Gothic" w:hAnsi="Century Gothic"/>
                <w:color w:val="000000" w:themeColor="text1"/>
                <w:sz w:val="20"/>
                <w:szCs w:val="20"/>
              </w:rPr>
              <w:t>0,00</w:t>
            </w:r>
          </w:p>
        </w:tc>
        <w:tc>
          <w:tcPr>
            <w:tcW w:w="896" w:type="pct"/>
            <w:tcBorders>
              <w:top w:val="nil"/>
              <w:left w:val="nil"/>
              <w:bottom w:val="single" w:sz="4" w:space="0" w:color="auto"/>
              <w:right w:val="single" w:sz="4" w:space="0" w:color="auto"/>
            </w:tcBorders>
            <w:shd w:val="clear" w:color="000000" w:fill="FFFFFF"/>
            <w:noWrap/>
          </w:tcPr>
          <w:p w:rsidR="00B452C4" w:rsidRPr="00F233C6" w:rsidRDefault="00B452C4" w:rsidP="00C21D7A">
            <w:pPr>
              <w:spacing w:before="20" w:after="20"/>
              <w:jc w:val="right"/>
              <w:rPr>
                <w:rFonts w:ascii="Century Gothic" w:hAnsi="Century Gothic"/>
                <w:color w:val="000000" w:themeColor="text1"/>
                <w:sz w:val="20"/>
                <w:szCs w:val="20"/>
              </w:rPr>
            </w:pPr>
            <w:r w:rsidRPr="00F233C6">
              <w:rPr>
                <w:rFonts w:ascii="Century Gothic" w:hAnsi="Century Gothic"/>
                <w:color w:val="000000" w:themeColor="text1"/>
                <w:sz w:val="20"/>
                <w:szCs w:val="20"/>
              </w:rPr>
              <w:t>0,00</w:t>
            </w:r>
          </w:p>
        </w:tc>
        <w:tc>
          <w:tcPr>
            <w:tcW w:w="666" w:type="pct"/>
            <w:tcBorders>
              <w:top w:val="nil"/>
              <w:left w:val="nil"/>
              <w:bottom w:val="single" w:sz="4" w:space="0" w:color="auto"/>
              <w:right w:val="single" w:sz="4" w:space="0" w:color="auto"/>
            </w:tcBorders>
            <w:shd w:val="clear" w:color="auto" w:fill="auto"/>
            <w:noWrap/>
          </w:tcPr>
          <w:p w:rsidR="00B452C4" w:rsidRPr="00F233C6" w:rsidRDefault="00B452C4" w:rsidP="00C21D7A">
            <w:pPr>
              <w:spacing w:before="20" w:after="20"/>
              <w:jc w:val="right"/>
              <w:rPr>
                <w:rFonts w:ascii="Century Gothic" w:hAnsi="Century Gothic"/>
                <w:color w:val="000000" w:themeColor="text1"/>
                <w:sz w:val="20"/>
                <w:szCs w:val="20"/>
              </w:rPr>
            </w:pPr>
            <w:r w:rsidRPr="00F233C6">
              <w:rPr>
                <w:rFonts w:ascii="Century Gothic" w:hAnsi="Century Gothic"/>
                <w:color w:val="000000" w:themeColor="text1"/>
                <w:sz w:val="20"/>
                <w:szCs w:val="20"/>
              </w:rPr>
              <w:t>0,00</w:t>
            </w:r>
          </w:p>
        </w:tc>
      </w:tr>
      <w:tr w:rsidR="006B450D" w:rsidRPr="006B450D" w:rsidTr="00B452C4">
        <w:trPr>
          <w:trHeight w:val="593"/>
        </w:trPr>
        <w:tc>
          <w:tcPr>
            <w:tcW w:w="966" w:type="pct"/>
            <w:tcBorders>
              <w:top w:val="nil"/>
              <w:left w:val="single" w:sz="4" w:space="0" w:color="auto"/>
              <w:bottom w:val="single" w:sz="4" w:space="0" w:color="auto"/>
              <w:right w:val="single" w:sz="4" w:space="0" w:color="auto"/>
            </w:tcBorders>
            <w:shd w:val="clear" w:color="auto" w:fill="auto"/>
            <w:noWrap/>
            <w:hideMark/>
          </w:tcPr>
          <w:p w:rsidR="00B452C4" w:rsidRPr="00B21356" w:rsidRDefault="00B452C4" w:rsidP="00C21D7A">
            <w:pPr>
              <w:spacing w:before="20" w:after="20"/>
              <w:ind w:left="157"/>
              <w:jc w:val="both"/>
              <w:rPr>
                <w:rFonts w:ascii="Century Gothic" w:hAnsi="Century Gothic"/>
                <w:color w:val="000000" w:themeColor="text1"/>
                <w:sz w:val="20"/>
                <w:szCs w:val="20"/>
              </w:rPr>
            </w:pPr>
            <w:r w:rsidRPr="00B21356">
              <w:rPr>
                <w:rFonts w:ascii="Century Gothic" w:hAnsi="Century Gothic"/>
                <w:color w:val="000000" w:themeColor="text1"/>
                <w:sz w:val="20"/>
                <w:szCs w:val="20"/>
              </w:rPr>
              <w:t>Penerimaan utang Daerah (PIP)</w:t>
            </w:r>
          </w:p>
        </w:tc>
        <w:tc>
          <w:tcPr>
            <w:tcW w:w="807" w:type="pct"/>
            <w:tcBorders>
              <w:top w:val="nil"/>
              <w:left w:val="nil"/>
              <w:bottom w:val="single" w:sz="4" w:space="0" w:color="auto"/>
              <w:right w:val="single" w:sz="4" w:space="0" w:color="auto"/>
            </w:tcBorders>
            <w:shd w:val="clear" w:color="auto" w:fill="auto"/>
            <w:noWrap/>
            <w:hideMark/>
          </w:tcPr>
          <w:p w:rsidR="00B452C4" w:rsidRPr="00B21356" w:rsidRDefault="00B452C4" w:rsidP="00C21D7A">
            <w:pPr>
              <w:spacing w:before="20" w:after="20"/>
              <w:jc w:val="right"/>
              <w:rPr>
                <w:rFonts w:ascii="Century Gothic" w:hAnsi="Century Gothic"/>
                <w:color w:val="000000" w:themeColor="text1"/>
                <w:sz w:val="20"/>
                <w:szCs w:val="20"/>
              </w:rPr>
            </w:pPr>
          </w:p>
        </w:tc>
        <w:tc>
          <w:tcPr>
            <w:tcW w:w="781" w:type="pct"/>
            <w:tcBorders>
              <w:top w:val="nil"/>
              <w:left w:val="nil"/>
              <w:bottom w:val="single" w:sz="4" w:space="0" w:color="auto"/>
              <w:right w:val="single" w:sz="4" w:space="0" w:color="auto"/>
            </w:tcBorders>
            <w:shd w:val="clear" w:color="auto" w:fill="auto"/>
            <w:noWrap/>
            <w:hideMark/>
          </w:tcPr>
          <w:p w:rsidR="00B452C4" w:rsidRPr="00B21356" w:rsidRDefault="00B452C4" w:rsidP="00C21D7A">
            <w:pPr>
              <w:spacing w:before="20" w:after="20"/>
              <w:jc w:val="right"/>
              <w:rPr>
                <w:rFonts w:ascii="Century Gothic" w:hAnsi="Century Gothic"/>
                <w:color w:val="000000" w:themeColor="text1"/>
                <w:sz w:val="20"/>
                <w:szCs w:val="20"/>
              </w:rPr>
            </w:pPr>
            <w:r w:rsidRPr="00B21356">
              <w:rPr>
                <w:rFonts w:ascii="Century Gothic" w:hAnsi="Century Gothic"/>
                <w:color w:val="000000" w:themeColor="text1"/>
                <w:sz w:val="20"/>
                <w:szCs w:val="20"/>
              </w:rPr>
              <w:t>0,00</w:t>
            </w:r>
          </w:p>
        </w:tc>
        <w:tc>
          <w:tcPr>
            <w:tcW w:w="884" w:type="pct"/>
            <w:tcBorders>
              <w:top w:val="nil"/>
              <w:left w:val="nil"/>
              <w:bottom w:val="single" w:sz="4" w:space="0" w:color="auto"/>
              <w:right w:val="single" w:sz="4" w:space="0" w:color="auto"/>
            </w:tcBorders>
            <w:shd w:val="clear" w:color="auto" w:fill="auto"/>
            <w:noWrap/>
          </w:tcPr>
          <w:p w:rsidR="00B452C4" w:rsidRPr="00F233C6" w:rsidRDefault="00B452C4" w:rsidP="00C21D7A">
            <w:pPr>
              <w:spacing w:before="20" w:after="20"/>
              <w:jc w:val="right"/>
              <w:rPr>
                <w:rFonts w:ascii="Century Gothic" w:hAnsi="Century Gothic"/>
                <w:color w:val="000000" w:themeColor="text1"/>
                <w:sz w:val="20"/>
                <w:szCs w:val="20"/>
              </w:rPr>
            </w:pPr>
            <w:r w:rsidRPr="00F233C6">
              <w:rPr>
                <w:rFonts w:ascii="Century Gothic" w:hAnsi="Century Gothic"/>
                <w:color w:val="000000" w:themeColor="text1"/>
                <w:sz w:val="20"/>
                <w:szCs w:val="20"/>
              </w:rPr>
              <w:t>0,00</w:t>
            </w:r>
          </w:p>
        </w:tc>
        <w:tc>
          <w:tcPr>
            <w:tcW w:w="896" w:type="pct"/>
            <w:tcBorders>
              <w:top w:val="nil"/>
              <w:left w:val="nil"/>
              <w:bottom w:val="single" w:sz="4" w:space="0" w:color="auto"/>
              <w:right w:val="single" w:sz="4" w:space="0" w:color="auto"/>
            </w:tcBorders>
            <w:shd w:val="clear" w:color="000000" w:fill="FFFFFF"/>
            <w:noWrap/>
          </w:tcPr>
          <w:p w:rsidR="00B452C4" w:rsidRPr="00F233C6" w:rsidRDefault="00B452C4" w:rsidP="00C21D7A">
            <w:pPr>
              <w:spacing w:before="20" w:after="20"/>
              <w:jc w:val="right"/>
              <w:rPr>
                <w:rFonts w:ascii="Century Gothic" w:hAnsi="Century Gothic"/>
                <w:color w:val="000000" w:themeColor="text1"/>
                <w:sz w:val="20"/>
                <w:szCs w:val="20"/>
              </w:rPr>
            </w:pPr>
            <w:r w:rsidRPr="00F233C6">
              <w:rPr>
                <w:rFonts w:ascii="Century Gothic" w:hAnsi="Century Gothic"/>
                <w:color w:val="000000" w:themeColor="text1"/>
                <w:sz w:val="20"/>
                <w:szCs w:val="20"/>
              </w:rPr>
              <w:t>0,00</w:t>
            </w:r>
          </w:p>
        </w:tc>
        <w:tc>
          <w:tcPr>
            <w:tcW w:w="666" w:type="pct"/>
            <w:tcBorders>
              <w:top w:val="nil"/>
              <w:left w:val="nil"/>
              <w:bottom w:val="single" w:sz="4" w:space="0" w:color="auto"/>
              <w:right w:val="single" w:sz="4" w:space="0" w:color="auto"/>
            </w:tcBorders>
            <w:shd w:val="clear" w:color="auto" w:fill="auto"/>
            <w:noWrap/>
          </w:tcPr>
          <w:p w:rsidR="00B452C4" w:rsidRPr="00F233C6" w:rsidRDefault="00B452C4" w:rsidP="00C21D7A">
            <w:pPr>
              <w:spacing w:before="20" w:after="20"/>
              <w:jc w:val="right"/>
              <w:rPr>
                <w:rFonts w:ascii="Century Gothic" w:hAnsi="Century Gothic"/>
                <w:color w:val="000000" w:themeColor="text1"/>
                <w:sz w:val="20"/>
                <w:szCs w:val="20"/>
              </w:rPr>
            </w:pPr>
            <w:r w:rsidRPr="00F233C6">
              <w:rPr>
                <w:rFonts w:ascii="Century Gothic" w:hAnsi="Century Gothic"/>
                <w:color w:val="000000" w:themeColor="text1"/>
                <w:sz w:val="20"/>
                <w:szCs w:val="20"/>
              </w:rPr>
              <w:t>0,00</w:t>
            </w:r>
          </w:p>
        </w:tc>
      </w:tr>
      <w:tr w:rsidR="006B450D" w:rsidRPr="006B450D" w:rsidTr="00B452C4">
        <w:trPr>
          <w:trHeight w:val="593"/>
        </w:trPr>
        <w:tc>
          <w:tcPr>
            <w:tcW w:w="966" w:type="pct"/>
            <w:tcBorders>
              <w:top w:val="nil"/>
              <w:left w:val="single" w:sz="4" w:space="0" w:color="auto"/>
              <w:bottom w:val="single" w:sz="4" w:space="0" w:color="auto"/>
              <w:right w:val="single" w:sz="4" w:space="0" w:color="auto"/>
            </w:tcBorders>
            <w:shd w:val="clear" w:color="auto" w:fill="auto"/>
            <w:noWrap/>
            <w:hideMark/>
          </w:tcPr>
          <w:p w:rsidR="00B452C4" w:rsidRPr="00B21356" w:rsidRDefault="00B452C4" w:rsidP="00C21D7A">
            <w:pPr>
              <w:spacing w:before="20" w:after="20"/>
              <w:jc w:val="both"/>
              <w:rPr>
                <w:rFonts w:ascii="Century Gothic" w:hAnsi="Century Gothic"/>
                <w:b/>
                <w:bCs/>
                <w:color w:val="000000" w:themeColor="text1"/>
                <w:sz w:val="20"/>
                <w:szCs w:val="20"/>
              </w:rPr>
            </w:pPr>
            <w:r w:rsidRPr="00B21356">
              <w:rPr>
                <w:rFonts w:ascii="Century Gothic" w:hAnsi="Century Gothic"/>
                <w:b/>
                <w:bCs/>
                <w:color w:val="000000" w:themeColor="text1"/>
                <w:sz w:val="20"/>
                <w:szCs w:val="20"/>
              </w:rPr>
              <w:t>PENGELUARAN PEMBIAYAAN DAERAH</w:t>
            </w:r>
          </w:p>
        </w:tc>
        <w:tc>
          <w:tcPr>
            <w:tcW w:w="807" w:type="pct"/>
            <w:tcBorders>
              <w:top w:val="nil"/>
              <w:left w:val="nil"/>
              <w:bottom w:val="single" w:sz="4" w:space="0" w:color="auto"/>
              <w:right w:val="single" w:sz="4" w:space="0" w:color="auto"/>
            </w:tcBorders>
            <w:shd w:val="clear" w:color="auto" w:fill="auto"/>
            <w:noWrap/>
            <w:hideMark/>
          </w:tcPr>
          <w:p w:rsidR="00B452C4" w:rsidRPr="00B21356" w:rsidRDefault="00B452C4" w:rsidP="00C21D7A">
            <w:pPr>
              <w:spacing w:before="20" w:after="20"/>
              <w:jc w:val="right"/>
              <w:rPr>
                <w:rFonts w:ascii="Century Gothic" w:hAnsi="Century Gothic"/>
                <w:b/>
                <w:bCs/>
                <w:color w:val="000000" w:themeColor="text1"/>
                <w:sz w:val="20"/>
                <w:szCs w:val="20"/>
              </w:rPr>
            </w:pPr>
            <w:r w:rsidRPr="00B21356">
              <w:rPr>
                <w:rFonts w:ascii="Century Gothic" w:hAnsi="Century Gothic"/>
                <w:b/>
                <w:bCs/>
                <w:color w:val="000000" w:themeColor="text1"/>
                <w:sz w:val="20"/>
                <w:szCs w:val="20"/>
              </w:rPr>
              <w:t>0,00</w:t>
            </w:r>
          </w:p>
        </w:tc>
        <w:tc>
          <w:tcPr>
            <w:tcW w:w="781" w:type="pct"/>
            <w:tcBorders>
              <w:top w:val="nil"/>
              <w:left w:val="nil"/>
              <w:bottom w:val="single" w:sz="4" w:space="0" w:color="auto"/>
              <w:right w:val="single" w:sz="4" w:space="0" w:color="auto"/>
            </w:tcBorders>
            <w:shd w:val="clear" w:color="auto" w:fill="auto"/>
            <w:noWrap/>
            <w:hideMark/>
          </w:tcPr>
          <w:p w:rsidR="00B452C4" w:rsidRPr="00B21356" w:rsidRDefault="00B452C4" w:rsidP="00C21D7A">
            <w:pPr>
              <w:spacing w:before="20" w:after="20"/>
              <w:jc w:val="right"/>
              <w:rPr>
                <w:rFonts w:ascii="Century Gothic" w:hAnsi="Century Gothic"/>
                <w:b/>
                <w:bCs/>
                <w:color w:val="000000" w:themeColor="text1"/>
                <w:sz w:val="20"/>
                <w:szCs w:val="20"/>
              </w:rPr>
            </w:pPr>
            <w:r w:rsidRPr="00B21356">
              <w:rPr>
                <w:rFonts w:ascii="Century Gothic" w:hAnsi="Century Gothic"/>
                <w:b/>
                <w:bCs/>
                <w:color w:val="000000" w:themeColor="text1"/>
                <w:sz w:val="20"/>
                <w:szCs w:val="20"/>
              </w:rPr>
              <w:t>12,000,000,000</w:t>
            </w:r>
          </w:p>
        </w:tc>
        <w:tc>
          <w:tcPr>
            <w:tcW w:w="884" w:type="pct"/>
            <w:tcBorders>
              <w:top w:val="nil"/>
              <w:left w:val="nil"/>
              <w:bottom w:val="single" w:sz="4" w:space="0" w:color="auto"/>
              <w:right w:val="single" w:sz="4" w:space="0" w:color="auto"/>
            </w:tcBorders>
            <w:shd w:val="clear" w:color="auto" w:fill="auto"/>
            <w:noWrap/>
          </w:tcPr>
          <w:p w:rsidR="00B452C4" w:rsidRPr="00F233C6" w:rsidRDefault="00F233C6" w:rsidP="00C21D7A">
            <w:pPr>
              <w:spacing w:before="20" w:after="20"/>
              <w:jc w:val="right"/>
              <w:rPr>
                <w:rFonts w:ascii="Century Gothic" w:hAnsi="Century Gothic"/>
                <w:b/>
                <w:bCs/>
                <w:color w:val="000000" w:themeColor="text1"/>
                <w:sz w:val="20"/>
                <w:szCs w:val="20"/>
              </w:rPr>
            </w:pPr>
            <w:r w:rsidRPr="00F233C6">
              <w:rPr>
                <w:rFonts w:ascii="Century Gothic" w:hAnsi="Century Gothic"/>
                <w:b/>
                <w:bCs/>
                <w:color w:val="000000" w:themeColor="text1"/>
                <w:sz w:val="20"/>
                <w:szCs w:val="20"/>
              </w:rPr>
              <w:t>12,907,239,118</w:t>
            </w:r>
          </w:p>
        </w:tc>
        <w:tc>
          <w:tcPr>
            <w:tcW w:w="896" w:type="pct"/>
            <w:tcBorders>
              <w:top w:val="nil"/>
              <w:left w:val="nil"/>
              <w:bottom w:val="single" w:sz="4" w:space="0" w:color="auto"/>
              <w:right w:val="single" w:sz="4" w:space="0" w:color="auto"/>
            </w:tcBorders>
            <w:shd w:val="clear" w:color="000000" w:fill="FFFFFF"/>
            <w:noWrap/>
          </w:tcPr>
          <w:p w:rsidR="00B452C4" w:rsidRPr="00F233C6" w:rsidRDefault="00F233C6" w:rsidP="00C21D7A">
            <w:pPr>
              <w:spacing w:before="20" w:after="20"/>
              <w:jc w:val="right"/>
              <w:rPr>
                <w:rFonts w:ascii="Century Gothic" w:hAnsi="Century Gothic"/>
                <w:b/>
                <w:bCs/>
                <w:color w:val="000000" w:themeColor="text1"/>
                <w:sz w:val="20"/>
                <w:szCs w:val="20"/>
              </w:rPr>
            </w:pPr>
            <w:r w:rsidRPr="00F233C6">
              <w:rPr>
                <w:rFonts w:ascii="Century Gothic" w:hAnsi="Century Gothic"/>
                <w:b/>
                <w:bCs/>
                <w:color w:val="000000" w:themeColor="text1"/>
                <w:sz w:val="20"/>
                <w:szCs w:val="20"/>
              </w:rPr>
              <w:t>907,239,118</w:t>
            </w:r>
          </w:p>
        </w:tc>
        <w:tc>
          <w:tcPr>
            <w:tcW w:w="666" w:type="pct"/>
            <w:tcBorders>
              <w:top w:val="nil"/>
              <w:left w:val="nil"/>
              <w:bottom w:val="single" w:sz="4" w:space="0" w:color="auto"/>
              <w:right w:val="single" w:sz="4" w:space="0" w:color="auto"/>
            </w:tcBorders>
            <w:shd w:val="clear" w:color="auto" w:fill="auto"/>
            <w:noWrap/>
          </w:tcPr>
          <w:p w:rsidR="00B452C4" w:rsidRPr="006B450D" w:rsidRDefault="00F233C6" w:rsidP="00C21D7A">
            <w:pPr>
              <w:spacing w:before="20" w:after="20"/>
              <w:jc w:val="right"/>
              <w:rPr>
                <w:rFonts w:ascii="Century Gothic" w:hAnsi="Century Gothic"/>
                <w:b/>
                <w:color w:val="FF0000"/>
                <w:sz w:val="20"/>
                <w:szCs w:val="20"/>
              </w:rPr>
            </w:pPr>
            <w:r w:rsidRPr="00F233C6">
              <w:rPr>
                <w:rFonts w:ascii="Century Gothic" w:hAnsi="Century Gothic"/>
                <w:b/>
                <w:color w:val="000000" w:themeColor="text1"/>
                <w:sz w:val="20"/>
                <w:szCs w:val="20"/>
              </w:rPr>
              <w:t>(7,56</w:t>
            </w:r>
            <w:r w:rsidR="00B452C4" w:rsidRPr="00F233C6">
              <w:rPr>
                <w:rFonts w:ascii="Century Gothic" w:hAnsi="Century Gothic"/>
                <w:b/>
                <w:color w:val="000000" w:themeColor="text1"/>
                <w:sz w:val="20"/>
                <w:szCs w:val="20"/>
              </w:rPr>
              <w:t>)</w:t>
            </w:r>
          </w:p>
        </w:tc>
      </w:tr>
      <w:tr w:rsidR="006B450D" w:rsidRPr="006B450D" w:rsidTr="00B452C4">
        <w:trPr>
          <w:trHeight w:val="593"/>
        </w:trPr>
        <w:tc>
          <w:tcPr>
            <w:tcW w:w="966" w:type="pct"/>
            <w:tcBorders>
              <w:top w:val="nil"/>
              <w:left w:val="single" w:sz="4" w:space="0" w:color="auto"/>
              <w:bottom w:val="single" w:sz="4" w:space="0" w:color="auto"/>
              <w:right w:val="single" w:sz="4" w:space="0" w:color="auto"/>
            </w:tcBorders>
            <w:shd w:val="clear" w:color="auto" w:fill="auto"/>
            <w:noWrap/>
            <w:hideMark/>
          </w:tcPr>
          <w:p w:rsidR="00B452C4" w:rsidRPr="00B21356" w:rsidRDefault="00B452C4" w:rsidP="00C21D7A">
            <w:pPr>
              <w:spacing w:before="20" w:after="20"/>
              <w:ind w:left="157"/>
              <w:jc w:val="both"/>
              <w:rPr>
                <w:rFonts w:ascii="Century Gothic" w:hAnsi="Century Gothic"/>
                <w:color w:val="000000" w:themeColor="text1"/>
                <w:sz w:val="20"/>
                <w:szCs w:val="20"/>
              </w:rPr>
            </w:pPr>
            <w:r w:rsidRPr="00B21356">
              <w:rPr>
                <w:rFonts w:ascii="Century Gothic" w:hAnsi="Century Gothic"/>
                <w:color w:val="000000" w:themeColor="text1"/>
                <w:sz w:val="20"/>
                <w:szCs w:val="20"/>
              </w:rPr>
              <w:t>Penyertaan Modal (Investasi) Pemerintah Daerah</w:t>
            </w:r>
          </w:p>
        </w:tc>
        <w:tc>
          <w:tcPr>
            <w:tcW w:w="807" w:type="pct"/>
            <w:tcBorders>
              <w:top w:val="nil"/>
              <w:left w:val="nil"/>
              <w:bottom w:val="single" w:sz="4" w:space="0" w:color="auto"/>
              <w:right w:val="single" w:sz="4" w:space="0" w:color="auto"/>
            </w:tcBorders>
            <w:shd w:val="clear" w:color="auto" w:fill="auto"/>
            <w:noWrap/>
            <w:hideMark/>
          </w:tcPr>
          <w:p w:rsidR="00B452C4" w:rsidRPr="00B21356" w:rsidRDefault="00B452C4" w:rsidP="00C21D7A">
            <w:pPr>
              <w:spacing w:before="20" w:after="20"/>
              <w:jc w:val="right"/>
              <w:rPr>
                <w:rFonts w:ascii="Century Gothic" w:hAnsi="Century Gothic"/>
                <w:color w:val="000000" w:themeColor="text1"/>
                <w:sz w:val="20"/>
                <w:szCs w:val="20"/>
              </w:rPr>
            </w:pPr>
            <w:r w:rsidRPr="00B21356">
              <w:rPr>
                <w:rFonts w:ascii="Century Gothic" w:hAnsi="Century Gothic"/>
                <w:color w:val="000000" w:themeColor="text1"/>
                <w:sz w:val="20"/>
                <w:szCs w:val="20"/>
              </w:rPr>
              <w:t>0,00</w:t>
            </w:r>
          </w:p>
        </w:tc>
        <w:tc>
          <w:tcPr>
            <w:tcW w:w="781" w:type="pct"/>
            <w:tcBorders>
              <w:top w:val="nil"/>
              <w:left w:val="nil"/>
              <w:bottom w:val="single" w:sz="4" w:space="0" w:color="auto"/>
              <w:right w:val="single" w:sz="4" w:space="0" w:color="auto"/>
            </w:tcBorders>
            <w:shd w:val="clear" w:color="auto" w:fill="auto"/>
            <w:noWrap/>
            <w:hideMark/>
          </w:tcPr>
          <w:p w:rsidR="00B452C4" w:rsidRPr="00B21356" w:rsidRDefault="00B452C4" w:rsidP="00C21D7A">
            <w:pPr>
              <w:spacing w:before="20" w:after="20"/>
              <w:jc w:val="right"/>
              <w:rPr>
                <w:rFonts w:ascii="Century Gothic" w:hAnsi="Century Gothic"/>
                <w:color w:val="000000" w:themeColor="text1"/>
                <w:sz w:val="20"/>
                <w:szCs w:val="20"/>
              </w:rPr>
            </w:pPr>
            <w:r w:rsidRPr="00B21356">
              <w:rPr>
                <w:rFonts w:ascii="Century Gothic" w:hAnsi="Century Gothic"/>
                <w:color w:val="000000" w:themeColor="text1"/>
                <w:sz w:val="20"/>
                <w:szCs w:val="20"/>
              </w:rPr>
              <w:t>12,000,000,000</w:t>
            </w:r>
          </w:p>
        </w:tc>
        <w:tc>
          <w:tcPr>
            <w:tcW w:w="884" w:type="pct"/>
            <w:tcBorders>
              <w:top w:val="nil"/>
              <w:left w:val="nil"/>
              <w:bottom w:val="single" w:sz="4" w:space="0" w:color="auto"/>
              <w:right w:val="single" w:sz="4" w:space="0" w:color="auto"/>
            </w:tcBorders>
            <w:shd w:val="clear" w:color="auto" w:fill="auto"/>
            <w:noWrap/>
          </w:tcPr>
          <w:p w:rsidR="00B452C4" w:rsidRPr="00F233C6" w:rsidRDefault="00F233C6" w:rsidP="00C21D7A">
            <w:pPr>
              <w:spacing w:before="20" w:after="20"/>
              <w:jc w:val="right"/>
              <w:rPr>
                <w:rFonts w:ascii="Century Gothic" w:hAnsi="Century Gothic"/>
                <w:color w:val="000000" w:themeColor="text1"/>
                <w:sz w:val="20"/>
                <w:szCs w:val="20"/>
              </w:rPr>
            </w:pPr>
            <w:r w:rsidRPr="00F233C6">
              <w:rPr>
                <w:rFonts w:ascii="Century Gothic" w:hAnsi="Century Gothic"/>
                <w:color w:val="000000" w:themeColor="text1"/>
                <w:sz w:val="20"/>
                <w:szCs w:val="20"/>
              </w:rPr>
              <w:t>3000,000,000</w:t>
            </w:r>
          </w:p>
        </w:tc>
        <w:tc>
          <w:tcPr>
            <w:tcW w:w="896" w:type="pct"/>
            <w:tcBorders>
              <w:top w:val="nil"/>
              <w:left w:val="nil"/>
              <w:bottom w:val="single" w:sz="4" w:space="0" w:color="auto"/>
              <w:right w:val="single" w:sz="4" w:space="0" w:color="auto"/>
            </w:tcBorders>
            <w:shd w:val="clear" w:color="000000" w:fill="FFFFFF"/>
            <w:noWrap/>
          </w:tcPr>
          <w:p w:rsidR="00B452C4" w:rsidRPr="00F233C6" w:rsidRDefault="00F233C6" w:rsidP="00C21D7A">
            <w:pPr>
              <w:spacing w:before="20" w:after="20"/>
              <w:jc w:val="right"/>
              <w:rPr>
                <w:rFonts w:ascii="Century Gothic" w:hAnsi="Century Gothic"/>
                <w:color w:val="000000" w:themeColor="text1"/>
                <w:sz w:val="20"/>
                <w:szCs w:val="20"/>
              </w:rPr>
            </w:pPr>
            <w:r w:rsidRPr="00F233C6">
              <w:rPr>
                <w:rFonts w:ascii="Century Gothic" w:hAnsi="Century Gothic"/>
                <w:color w:val="000000" w:themeColor="text1"/>
                <w:sz w:val="20"/>
                <w:szCs w:val="20"/>
              </w:rPr>
              <w:t>(9,0</w:t>
            </w:r>
            <w:r w:rsidR="00B452C4" w:rsidRPr="00F233C6">
              <w:rPr>
                <w:rFonts w:ascii="Century Gothic" w:hAnsi="Century Gothic"/>
                <w:color w:val="000000" w:themeColor="text1"/>
                <w:sz w:val="20"/>
                <w:szCs w:val="20"/>
              </w:rPr>
              <w:t>00,000,000)</w:t>
            </w:r>
          </w:p>
        </w:tc>
        <w:tc>
          <w:tcPr>
            <w:tcW w:w="666" w:type="pct"/>
            <w:tcBorders>
              <w:top w:val="nil"/>
              <w:left w:val="nil"/>
              <w:bottom w:val="single" w:sz="4" w:space="0" w:color="auto"/>
              <w:right w:val="single" w:sz="4" w:space="0" w:color="auto"/>
            </w:tcBorders>
            <w:shd w:val="clear" w:color="auto" w:fill="auto"/>
            <w:noWrap/>
          </w:tcPr>
          <w:p w:rsidR="00B452C4" w:rsidRPr="00F233C6" w:rsidRDefault="00F233C6" w:rsidP="00C21D7A">
            <w:pPr>
              <w:spacing w:before="20" w:after="20"/>
              <w:jc w:val="right"/>
              <w:rPr>
                <w:rFonts w:ascii="Century Gothic" w:hAnsi="Century Gothic"/>
                <w:color w:val="000000" w:themeColor="text1"/>
                <w:sz w:val="20"/>
                <w:szCs w:val="20"/>
              </w:rPr>
            </w:pPr>
            <w:r w:rsidRPr="00F233C6">
              <w:rPr>
                <w:rFonts w:ascii="Century Gothic" w:hAnsi="Century Gothic"/>
                <w:color w:val="000000" w:themeColor="text1"/>
                <w:sz w:val="20"/>
                <w:szCs w:val="20"/>
              </w:rPr>
              <w:t>(75,00</w:t>
            </w:r>
            <w:r w:rsidR="00B452C4" w:rsidRPr="00F233C6">
              <w:rPr>
                <w:rFonts w:ascii="Century Gothic" w:hAnsi="Century Gothic"/>
                <w:color w:val="000000" w:themeColor="text1"/>
                <w:sz w:val="20"/>
                <w:szCs w:val="20"/>
              </w:rPr>
              <w:t>)</w:t>
            </w:r>
          </w:p>
        </w:tc>
      </w:tr>
      <w:tr w:rsidR="006B450D" w:rsidRPr="006B450D" w:rsidTr="00B452C4">
        <w:trPr>
          <w:trHeight w:val="422"/>
        </w:trPr>
        <w:tc>
          <w:tcPr>
            <w:tcW w:w="966" w:type="pct"/>
            <w:tcBorders>
              <w:top w:val="nil"/>
              <w:left w:val="single" w:sz="4" w:space="0" w:color="auto"/>
              <w:bottom w:val="single" w:sz="4" w:space="0" w:color="auto"/>
              <w:right w:val="single" w:sz="4" w:space="0" w:color="auto"/>
            </w:tcBorders>
            <w:shd w:val="clear" w:color="auto" w:fill="auto"/>
            <w:noWrap/>
            <w:hideMark/>
          </w:tcPr>
          <w:p w:rsidR="00B452C4" w:rsidRPr="00B21356" w:rsidRDefault="00B452C4" w:rsidP="00C21D7A">
            <w:pPr>
              <w:spacing w:before="20" w:after="20"/>
              <w:ind w:left="157"/>
              <w:jc w:val="both"/>
              <w:rPr>
                <w:rFonts w:ascii="Century Gothic" w:hAnsi="Century Gothic"/>
                <w:color w:val="000000" w:themeColor="text1"/>
                <w:sz w:val="20"/>
                <w:szCs w:val="20"/>
              </w:rPr>
            </w:pPr>
            <w:r w:rsidRPr="00B21356">
              <w:rPr>
                <w:rFonts w:ascii="Century Gothic" w:hAnsi="Century Gothic"/>
                <w:color w:val="000000" w:themeColor="text1"/>
                <w:sz w:val="20"/>
                <w:szCs w:val="20"/>
              </w:rPr>
              <w:lastRenderedPageBreak/>
              <w:t>Pembayaran Pokok Utang</w:t>
            </w:r>
          </w:p>
        </w:tc>
        <w:tc>
          <w:tcPr>
            <w:tcW w:w="807" w:type="pct"/>
            <w:tcBorders>
              <w:top w:val="nil"/>
              <w:left w:val="nil"/>
              <w:bottom w:val="single" w:sz="4" w:space="0" w:color="auto"/>
              <w:right w:val="single" w:sz="4" w:space="0" w:color="auto"/>
            </w:tcBorders>
            <w:shd w:val="clear" w:color="auto" w:fill="auto"/>
            <w:noWrap/>
            <w:hideMark/>
          </w:tcPr>
          <w:p w:rsidR="00B452C4" w:rsidRPr="00B21356" w:rsidRDefault="00B452C4" w:rsidP="00C21D7A">
            <w:pPr>
              <w:spacing w:before="20" w:after="20"/>
              <w:jc w:val="right"/>
              <w:rPr>
                <w:rFonts w:ascii="Century Gothic" w:hAnsi="Century Gothic"/>
                <w:color w:val="000000" w:themeColor="text1"/>
                <w:sz w:val="20"/>
                <w:szCs w:val="20"/>
              </w:rPr>
            </w:pPr>
            <w:r w:rsidRPr="00B21356">
              <w:rPr>
                <w:rFonts w:ascii="Century Gothic" w:hAnsi="Century Gothic"/>
                <w:color w:val="000000" w:themeColor="text1"/>
                <w:sz w:val="20"/>
                <w:szCs w:val="20"/>
              </w:rPr>
              <w:t>0,00</w:t>
            </w:r>
          </w:p>
        </w:tc>
        <w:tc>
          <w:tcPr>
            <w:tcW w:w="781" w:type="pct"/>
            <w:tcBorders>
              <w:top w:val="nil"/>
              <w:left w:val="nil"/>
              <w:bottom w:val="single" w:sz="4" w:space="0" w:color="auto"/>
              <w:right w:val="single" w:sz="4" w:space="0" w:color="auto"/>
            </w:tcBorders>
            <w:shd w:val="clear" w:color="auto" w:fill="auto"/>
            <w:noWrap/>
            <w:hideMark/>
          </w:tcPr>
          <w:p w:rsidR="00B452C4" w:rsidRPr="00B21356" w:rsidRDefault="00B452C4" w:rsidP="00C21D7A">
            <w:pPr>
              <w:spacing w:before="20" w:after="20"/>
              <w:jc w:val="right"/>
              <w:rPr>
                <w:rFonts w:ascii="Century Gothic" w:hAnsi="Century Gothic"/>
                <w:color w:val="000000" w:themeColor="text1"/>
                <w:sz w:val="20"/>
                <w:szCs w:val="20"/>
              </w:rPr>
            </w:pPr>
            <w:r w:rsidRPr="00B21356">
              <w:rPr>
                <w:rFonts w:ascii="Century Gothic" w:hAnsi="Century Gothic"/>
                <w:color w:val="000000" w:themeColor="text1"/>
                <w:sz w:val="20"/>
                <w:szCs w:val="20"/>
              </w:rPr>
              <w:t>0,00</w:t>
            </w:r>
          </w:p>
        </w:tc>
        <w:tc>
          <w:tcPr>
            <w:tcW w:w="884" w:type="pct"/>
            <w:tcBorders>
              <w:top w:val="nil"/>
              <w:left w:val="nil"/>
              <w:bottom w:val="single" w:sz="4" w:space="0" w:color="auto"/>
              <w:right w:val="single" w:sz="4" w:space="0" w:color="auto"/>
            </w:tcBorders>
            <w:shd w:val="clear" w:color="auto" w:fill="auto"/>
            <w:noWrap/>
          </w:tcPr>
          <w:p w:rsidR="00B452C4" w:rsidRPr="00F233C6" w:rsidRDefault="00B452C4" w:rsidP="00C21D7A">
            <w:pPr>
              <w:spacing w:before="20" w:after="20"/>
              <w:jc w:val="right"/>
              <w:rPr>
                <w:rFonts w:ascii="Century Gothic" w:hAnsi="Century Gothic"/>
                <w:color w:val="000000" w:themeColor="text1"/>
                <w:sz w:val="20"/>
                <w:szCs w:val="20"/>
              </w:rPr>
            </w:pPr>
            <w:r w:rsidRPr="00F233C6">
              <w:rPr>
                <w:rFonts w:ascii="Century Gothic" w:hAnsi="Century Gothic"/>
                <w:color w:val="000000" w:themeColor="text1"/>
                <w:sz w:val="20"/>
                <w:szCs w:val="20"/>
              </w:rPr>
              <w:t>9,907,239,118</w:t>
            </w:r>
          </w:p>
        </w:tc>
        <w:tc>
          <w:tcPr>
            <w:tcW w:w="896" w:type="pct"/>
            <w:tcBorders>
              <w:top w:val="nil"/>
              <w:left w:val="nil"/>
              <w:bottom w:val="single" w:sz="4" w:space="0" w:color="auto"/>
              <w:right w:val="single" w:sz="4" w:space="0" w:color="auto"/>
            </w:tcBorders>
            <w:shd w:val="clear" w:color="000000" w:fill="FFFFFF"/>
            <w:noWrap/>
          </w:tcPr>
          <w:p w:rsidR="00B452C4" w:rsidRPr="00F233C6" w:rsidRDefault="00B452C4" w:rsidP="00C21D7A">
            <w:pPr>
              <w:spacing w:before="20" w:after="20"/>
              <w:jc w:val="right"/>
              <w:rPr>
                <w:rFonts w:ascii="Century Gothic" w:hAnsi="Century Gothic"/>
                <w:color w:val="000000" w:themeColor="text1"/>
                <w:sz w:val="20"/>
                <w:szCs w:val="20"/>
              </w:rPr>
            </w:pPr>
            <w:r w:rsidRPr="00F233C6">
              <w:rPr>
                <w:rFonts w:ascii="Century Gothic" w:hAnsi="Century Gothic"/>
                <w:color w:val="000000" w:themeColor="text1"/>
                <w:sz w:val="20"/>
                <w:szCs w:val="20"/>
              </w:rPr>
              <w:t>9,907,239,118</w:t>
            </w:r>
          </w:p>
        </w:tc>
        <w:tc>
          <w:tcPr>
            <w:tcW w:w="666" w:type="pct"/>
            <w:tcBorders>
              <w:top w:val="nil"/>
              <w:left w:val="nil"/>
              <w:bottom w:val="single" w:sz="4" w:space="0" w:color="auto"/>
              <w:right w:val="single" w:sz="4" w:space="0" w:color="auto"/>
            </w:tcBorders>
            <w:shd w:val="clear" w:color="auto" w:fill="auto"/>
            <w:noWrap/>
          </w:tcPr>
          <w:p w:rsidR="00B452C4" w:rsidRPr="00F233C6" w:rsidRDefault="00B452C4" w:rsidP="00C21D7A">
            <w:pPr>
              <w:spacing w:before="20" w:after="20"/>
              <w:jc w:val="right"/>
              <w:rPr>
                <w:rFonts w:ascii="Century Gothic" w:hAnsi="Century Gothic"/>
                <w:color w:val="000000" w:themeColor="text1"/>
                <w:sz w:val="20"/>
                <w:szCs w:val="20"/>
              </w:rPr>
            </w:pPr>
            <w:r w:rsidRPr="00F233C6">
              <w:rPr>
                <w:rFonts w:ascii="Century Gothic" w:hAnsi="Century Gothic"/>
                <w:color w:val="000000" w:themeColor="text1"/>
                <w:sz w:val="20"/>
                <w:szCs w:val="20"/>
              </w:rPr>
              <w:t>0,00</w:t>
            </w:r>
          </w:p>
        </w:tc>
      </w:tr>
      <w:tr w:rsidR="006B450D" w:rsidRPr="006B450D" w:rsidTr="00B452C4">
        <w:trPr>
          <w:trHeight w:val="260"/>
        </w:trPr>
        <w:tc>
          <w:tcPr>
            <w:tcW w:w="966" w:type="pct"/>
            <w:tcBorders>
              <w:top w:val="nil"/>
              <w:left w:val="single" w:sz="4" w:space="0" w:color="auto"/>
              <w:bottom w:val="single" w:sz="4" w:space="0" w:color="auto"/>
              <w:right w:val="single" w:sz="4" w:space="0" w:color="auto"/>
            </w:tcBorders>
            <w:shd w:val="clear" w:color="auto" w:fill="auto"/>
            <w:noWrap/>
            <w:hideMark/>
          </w:tcPr>
          <w:p w:rsidR="00B452C4" w:rsidRPr="00B21356" w:rsidRDefault="00B452C4" w:rsidP="00C21D7A">
            <w:pPr>
              <w:spacing w:before="20" w:after="20"/>
              <w:ind w:left="157"/>
              <w:jc w:val="both"/>
              <w:rPr>
                <w:rFonts w:ascii="Century Gothic" w:hAnsi="Century Gothic"/>
                <w:color w:val="000000" w:themeColor="text1"/>
                <w:sz w:val="20"/>
                <w:szCs w:val="20"/>
              </w:rPr>
            </w:pPr>
            <w:r w:rsidRPr="00B21356">
              <w:rPr>
                <w:rFonts w:ascii="Century Gothic" w:hAnsi="Century Gothic"/>
                <w:color w:val="000000" w:themeColor="text1"/>
                <w:sz w:val="20"/>
                <w:szCs w:val="20"/>
              </w:rPr>
              <w:t>Pembayaran Utang Pemerintah</w:t>
            </w:r>
          </w:p>
        </w:tc>
        <w:tc>
          <w:tcPr>
            <w:tcW w:w="807" w:type="pct"/>
            <w:tcBorders>
              <w:top w:val="nil"/>
              <w:left w:val="nil"/>
              <w:bottom w:val="single" w:sz="4" w:space="0" w:color="auto"/>
              <w:right w:val="single" w:sz="4" w:space="0" w:color="auto"/>
            </w:tcBorders>
            <w:shd w:val="clear" w:color="auto" w:fill="auto"/>
            <w:noWrap/>
            <w:hideMark/>
          </w:tcPr>
          <w:p w:rsidR="00B452C4" w:rsidRPr="00B21356" w:rsidRDefault="00B452C4" w:rsidP="00C21D7A">
            <w:pPr>
              <w:spacing w:before="20" w:after="20"/>
              <w:jc w:val="right"/>
              <w:rPr>
                <w:rFonts w:ascii="Century Gothic" w:hAnsi="Century Gothic"/>
                <w:color w:val="000000" w:themeColor="text1"/>
                <w:sz w:val="20"/>
                <w:szCs w:val="20"/>
              </w:rPr>
            </w:pPr>
            <w:r w:rsidRPr="00B21356">
              <w:rPr>
                <w:rFonts w:ascii="Century Gothic" w:hAnsi="Century Gothic"/>
                <w:color w:val="000000" w:themeColor="text1"/>
                <w:sz w:val="20"/>
                <w:szCs w:val="20"/>
              </w:rPr>
              <w:t>0,00</w:t>
            </w:r>
          </w:p>
        </w:tc>
        <w:tc>
          <w:tcPr>
            <w:tcW w:w="781" w:type="pct"/>
            <w:tcBorders>
              <w:top w:val="nil"/>
              <w:left w:val="nil"/>
              <w:bottom w:val="single" w:sz="4" w:space="0" w:color="auto"/>
              <w:right w:val="single" w:sz="4" w:space="0" w:color="auto"/>
            </w:tcBorders>
            <w:shd w:val="clear" w:color="auto" w:fill="auto"/>
            <w:noWrap/>
            <w:hideMark/>
          </w:tcPr>
          <w:p w:rsidR="00B452C4" w:rsidRPr="00B21356" w:rsidRDefault="00B452C4" w:rsidP="00C21D7A">
            <w:pPr>
              <w:spacing w:before="20" w:after="20"/>
              <w:jc w:val="right"/>
              <w:rPr>
                <w:rFonts w:ascii="Century Gothic" w:hAnsi="Century Gothic"/>
                <w:color w:val="000000" w:themeColor="text1"/>
                <w:sz w:val="20"/>
                <w:szCs w:val="20"/>
              </w:rPr>
            </w:pPr>
            <w:r w:rsidRPr="00B21356">
              <w:rPr>
                <w:rFonts w:ascii="Century Gothic" w:hAnsi="Century Gothic"/>
                <w:color w:val="000000" w:themeColor="text1"/>
                <w:sz w:val="20"/>
                <w:szCs w:val="20"/>
              </w:rPr>
              <w:t>0,00</w:t>
            </w:r>
          </w:p>
        </w:tc>
        <w:tc>
          <w:tcPr>
            <w:tcW w:w="884" w:type="pct"/>
            <w:tcBorders>
              <w:top w:val="nil"/>
              <w:left w:val="nil"/>
              <w:bottom w:val="single" w:sz="4" w:space="0" w:color="auto"/>
              <w:right w:val="single" w:sz="4" w:space="0" w:color="auto"/>
            </w:tcBorders>
            <w:shd w:val="clear" w:color="auto" w:fill="auto"/>
            <w:noWrap/>
          </w:tcPr>
          <w:p w:rsidR="00B452C4" w:rsidRPr="00F233C6" w:rsidRDefault="00B452C4" w:rsidP="00C21D7A">
            <w:pPr>
              <w:spacing w:before="20" w:after="20"/>
              <w:jc w:val="right"/>
              <w:rPr>
                <w:rFonts w:ascii="Century Gothic" w:hAnsi="Century Gothic"/>
                <w:color w:val="000000" w:themeColor="text1"/>
                <w:sz w:val="20"/>
                <w:szCs w:val="20"/>
              </w:rPr>
            </w:pPr>
            <w:r w:rsidRPr="00F233C6">
              <w:rPr>
                <w:rFonts w:ascii="Century Gothic" w:hAnsi="Century Gothic"/>
                <w:color w:val="000000" w:themeColor="text1"/>
                <w:sz w:val="20"/>
                <w:szCs w:val="20"/>
              </w:rPr>
              <w:t>0,00</w:t>
            </w:r>
          </w:p>
        </w:tc>
        <w:tc>
          <w:tcPr>
            <w:tcW w:w="896" w:type="pct"/>
            <w:tcBorders>
              <w:top w:val="nil"/>
              <w:left w:val="nil"/>
              <w:bottom w:val="single" w:sz="4" w:space="0" w:color="auto"/>
              <w:right w:val="single" w:sz="4" w:space="0" w:color="auto"/>
            </w:tcBorders>
            <w:shd w:val="clear" w:color="000000" w:fill="FFFFFF"/>
            <w:noWrap/>
          </w:tcPr>
          <w:p w:rsidR="00B452C4" w:rsidRPr="00F233C6" w:rsidRDefault="00B452C4" w:rsidP="00C21D7A">
            <w:pPr>
              <w:spacing w:before="20" w:after="20"/>
              <w:jc w:val="right"/>
              <w:rPr>
                <w:rFonts w:ascii="Century Gothic" w:hAnsi="Century Gothic"/>
                <w:color w:val="000000" w:themeColor="text1"/>
                <w:sz w:val="20"/>
                <w:szCs w:val="20"/>
              </w:rPr>
            </w:pPr>
            <w:r w:rsidRPr="00F233C6">
              <w:rPr>
                <w:rFonts w:ascii="Century Gothic" w:hAnsi="Century Gothic"/>
                <w:color w:val="000000" w:themeColor="text1"/>
                <w:sz w:val="20"/>
                <w:szCs w:val="20"/>
              </w:rPr>
              <w:t>0,00</w:t>
            </w:r>
          </w:p>
        </w:tc>
        <w:tc>
          <w:tcPr>
            <w:tcW w:w="666" w:type="pct"/>
            <w:tcBorders>
              <w:top w:val="nil"/>
              <w:left w:val="nil"/>
              <w:bottom w:val="single" w:sz="4" w:space="0" w:color="auto"/>
              <w:right w:val="single" w:sz="4" w:space="0" w:color="auto"/>
            </w:tcBorders>
            <w:shd w:val="clear" w:color="auto" w:fill="auto"/>
            <w:noWrap/>
          </w:tcPr>
          <w:p w:rsidR="00B452C4" w:rsidRPr="00F233C6" w:rsidRDefault="00B452C4" w:rsidP="00C21D7A">
            <w:pPr>
              <w:spacing w:before="20" w:after="20"/>
              <w:jc w:val="right"/>
              <w:rPr>
                <w:rFonts w:ascii="Century Gothic" w:hAnsi="Century Gothic"/>
                <w:color w:val="000000" w:themeColor="text1"/>
                <w:sz w:val="20"/>
                <w:szCs w:val="20"/>
              </w:rPr>
            </w:pPr>
            <w:r w:rsidRPr="00F233C6">
              <w:rPr>
                <w:rFonts w:ascii="Century Gothic" w:hAnsi="Century Gothic"/>
                <w:color w:val="000000" w:themeColor="text1"/>
                <w:sz w:val="20"/>
                <w:szCs w:val="20"/>
              </w:rPr>
              <w:t>0,00</w:t>
            </w:r>
          </w:p>
        </w:tc>
      </w:tr>
      <w:tr w:rsidR="006B450D" w:rsidRPr="006B450D" w:rsidTr="00B452C4">
        <w:trPr>
          <w:trHeight w:val="260"/>
        </w:trPr>
        <w:tc>
          <w:tcPr>
            <w:tcW w:w="966" w:type="pct"/>
            <w:tcBorders>
              <w:top w:val="nil"/>
              <w:left w:val="single" w:sz="4" w:space="0" w:color="auto"/>
              <w:bottom w:val="single" w:sz="4" w:space="0" w:color="auto"/>
              <w:right w:val="single" w:sz="4" w:space="0" w:color="auto"/>
            </w:tcBorders>
            <w:shd w:val="clear" w:color="auto" w:fill="auto"/>
            <w:noWrap/>
            <w:hideMark/>
          </w:tcPr>
          <w:p w:rsidR="00B452C4" w:rsidRPr="00B21356" w:rsidRDefault="00B452C4" w:rsidP="00C21D7A">
            <w:pPr>
              <w:spacing w:before="20" w:after="20"/>
              <w:jc w:val="both"/>
              <w:rPr>
                <w:rFonts w:ascii="Century Gothic" w:hAnsi="Century Gothic"/>
                <w:b/>
                <w:bCs/>
                <w:color w:val="000000" w:themeColor="text1"/>
                <w:sz w:val="20"/>
                <w:szCs w:val="20"/>
              </w:rPr>
            </w:pPr>
            <w:r w:rsidRPr="00B21356">
              <w:rPr>
                <w:rFonts w:ascii="Century Gothic" w:hAnsi="Century Gothic"/>
                <w:b/>
                <w:bCs/>
                <w:color w:val="000000" w:themeColor="text1"/>
                <w:sz w:val="20"/>
                <w:szCs w:val="20"/>
              </w:rPr>
              <w:t>PEMBIAYAAN NETTO</w:t>
            </w:r>
          </w:p>
        </w:tc>
        <w:tc>
          <w:tcPr>
            <w:tcW w:w="807" w:type="pct"/>
            <w:tcBorders>
              <w:top w:val="nil"/>
              <w:left w:val="nil"/>
              <w:bottom w:val="single" w:sz="4" w:space="0" w:color="auto"/>
              <w:right w:val="single" w:sz="4" w:space="0" w:color="auto"/>
            </w:tcBorders>
            <w:shd w:val="clear" w:color="auto" w:fill="auto"/>
            <w:noWrap/>
            <w:hideMark/>
          </w:tcPr>
          <w:p w:rsidR="00B452C4" w:rsidRPr="00B21356" w:rsidRDefault="00B452C4" w:rsidP="00C21D7A">
            <w:pPr>
              <w:spacing w:before="20" w:after="20"/>
              <w:jc w:val="right"/>
              <w:rPr>
                <w:rFonts w:ascii="Century Gothic" w:hAnsi="Century Gothic"/>
                <w:b/>
                <w:bCs/>
                <w:color w:val="000000" w:themeColor="text1"/>
                <w:sz w:val="20"/>
                <w:szCs w:val="20"/>
              </w:rPr>
            </w:pPr>
            <w:r w:rsidRPr="00B21356">
              <w:rPr>
                <w:rFonts w:ascii="Century Gothic" w:hAnsi="Century Gothic"/>
                <w:b/>
                <w:bCs/>
                <w:color w:val="000000" w:themeColor="text1"/>
                <w:sz w:val="20"/>
                <w:szCs w:val="20"/>
              </w:rPr>
              <w:t>179,448,435,795.39</w:t>
            </w:r>
          </w:p>
        </w:tc>
        <w:tc>
          <w:tcPr>
            <w:tcW w:w="781" w:type="pct"/>
            <w:tcBorders>
              <w:top w:val="nil"/>
              <w:left w:val="nil"/>
              <w:bottom w:val="single" w:sz="4" w:space="0" w:color="auto"/>
              <w:right w:val="single" w:sz="4" w:space="0" w:color="auto"/>
            </w:tcBorders>
            <w:shd w:val="clear" w:color="auto" w:fill="auto"/>
            <w:noWrap/>
            <w:hideMark/>
          </w:tcPr>
          <w:p w:rsidR="00B452C4" w:rsidRPr="00B21356" w:rsidRDefault="00B452C4" w:rsidP="00C21D7A">
            <w:pPr>
              <w:spacing w:before="20" w:after="20"/>
              <w:jc w:val="right"/>
              <w:rPr>
                <w:rFonts w:ascii="Century Gothic" w:hAnsi="Century Gothic"/>
                <w:b/>
                <w:bCs/>
                <w:color w:val="000000" w:themeColor="text1"/>
                <w:sz w:val="20"/>
                <w:szCs w:val="20"/>
              </w:rPr>
            </w:pPr>
            <w:r w:rsidRPr="00B21356">
              <w:rPr>
                <w:rFonts w:ascii="Century Gothic" w:hAnsi="Century Gothic"/>
                <w:b/>
                <w:bCs/>
                <w:color w:val="000000" w:themeColor="text1"/>
                <w:sz w:val="20"/>
                <w:szCs w:val="20"/>
              </w:rPr>
              <w:t>93,757,313,394</w:t>
            </w:r>
          </w:p>
        </w:tc>
        <w:tc>
          <w:tcPr>
            <w:tcW w:w="884" w:type="pct"/>
            <w:tcBorders>
              <w:top w:val="nil"/>
              <w:left w:val="nil"/>
              <w:bottom w:val="single" w:sz="4" w:space="0" w:color="auto"/>
              <w:right w:val="single" w:sz="4" w:space="0" w:color="auto"/>
            </w:tcBorders>
            <w:shd w:val="clear" w:color="auto" w:fill="auto"/>
            <w:noWrap/>
          </w:tcPr>
          <w:p w:rsidR="00B452C4" w:rsidRPr="00F233C6" w:rsidRDefault="00F233C6" w:rsidP="00C21D7A">
            <w:pPr>
              <w:spacing w:before="20" w:after="20"/>
              <w:jc w:val="right"/>
              <w:rPr>
                <w:rFonts w:ascii="Century Gothic" w:hAnsi="Century Gothic"/>
                <w:b/>
                <w:bCs/>
                <w:color w:val="000000" w:themeColor="text1"/>
                <w:sz w:val="20"/>
                <w:szCs w:val="20"/>
              </w:rPr>
            </w:pPr>
            <w:r w:rsidRPr="00F233C6">
              <w:rPr>
                <w:rFonts w:ascii="Century Gothic" w:hAnsi="Century Gothic"/>
                <w:b/>
                <w:bCs/>
                <w:color w:val="000000" w:themeColor="text1"/>
                <w:sz w:val="20"/>
                <w:szCs w:val="20"/>
              </w:rPr>
              <w:t>165,114,732,730</w:t>
            </w:r>
          </w:p>
        </w:tc>
        <w:tc>
          <w:tcPr>
            <w:tcW w:w="896" w:type="pct"/>
            <w:tcBorders>
              <w:top w:val="nil"/>
              <w:left w:val="nil"/>
              <w:bottom w:val="single" w:sz="4" w:space="0" w:color="auto"/>
              <w:right w:val="single" w:sz="4" w:space="0" w:color="auto"/>
            </w:tcBorders>
            <w:shd w:val="clear" w:color="000000" w:fill="FFFFFF"/>
            <w:noWrap/>
          </w:tcPr>
          <w:p w:rsidR="00B452C4" w:rsidRPr="00F233C6" w:rsidRDefault="00F233C6" w:rsidP="00C21D7A">
            <w:pPr>
              <w:spacing w:before="20" w:after="20"/>
              <w:jc w:val="right"/>
              <w:rPr>
                <w:rFonts w:ascii="Century Gothic" w:hAnsi="Century Gothic"/>
                <w:b/>
                <w:color w:val="000000" w:themeColor="text1"/>
                <w:sz w:val="20"/>
                <w:szCs w:val="20"/>
              </w:rPr>
            </w:pPr>
            <w:r w:rsidRPr="00F233C6">
              <w:rPr>
                <w:rFonts w:ascii="Century Gothic" w:hAnsi="Century Gothic"/>
                <w:b/>
                <w:color w:val="000000" w:themeColor="text1"/>
                <w:sz w:val="20"/>
                <w:szCs w:val="20"/>
              </w:rPr>
              <w:t>71,357,419,335</w:t>
            </w:r>
          </w:p>
        </w:tc>
        <w:tc>
          <w:tcPr>
            <w:tcW w:w="666" w:type="pct"/>
            <w:tcBorders>
              <w:top w:val="nil"/>
              <w:left w:val="nil"/>
              <w:bottom w:val="single" w:sz="4" w:space="0" w:color="auto"/>
              <w:right w:val="single" w:sz="4" w:space="0" w:color="auto"/>
            </w:tcBorders>
            <w:shd w:val="clear" w:color="auto" w:fill="auto"/>
            <w:noWrap/>
          </w:tcPr>
          <w:p w:rsidR="00B452C4" w:rsidRPr="006B450D" w:rsidRDefault="00F233C6" w:rsidP="00C21D7A">
            <w:pPr>
              <w:spacing w:before="20" w:after="20"/>
              <w:jc w:val="right"/>
              <w:rPr>
                <w:rFonts w:ascii="Century Gothic" w:hAnsi="Century Gothic"/>
                <w:b/>
                <w:color w:val="FF0000"/>
                <w:sz w:val="20"/>
                <w:szCs w:val="20"/>
              </w:rPr>
            </w:pPr>
            <w:r w:rsidRPr="00F233C6">
              <w:rPr>
                <w:rFonts w:ascii="Century Gothic" w:hAnsi="Century Gothic"/>
                <w:b/>
                <w:color w:val="000000" w:themeColor="text1"/>
                <w:sz w:val="20"/>
                <w:szCs w:val="20"/>
              </w:rPr>
              <w:t>76,11</w:t>
            </w:r>
          </w:p>
        </w:tc>
      </w:tr>
      <w:tr w:rsidR="006B450D" w:rsidRPr="006B450D" w:rsidTr="00B452C4">
        <w:trPr>
          <w:trHeight w:val="492"/>
        </w:trPr>
        <w:tc>
          <w:tcPr>
            <w:tcW w:w="966" w:type="pct"/>
            <w:tcBorders>
              <w:top w:val="nil"/>
              <w:left w:val="single" w:sz="4" w:space="0" w:color="auto"/>
              <w:bottom w:val="single" w:sz="4" w:space="0" w:color="auto"/>
              <w:right w:val="single" w:sz="4" w:space="0" w:color="auto"/>
            </w:tcBorders>
            <w:shd w:val="clear" w:color="auto" w:fill="auto"/>
            <w:hideMark/>
          </w:tcPr>
          <w:p w:rsidR="00B452C4" w:rsidRPr="00B21356" w:rsidRDefault="00B452C4" w:rsidP="0079175E">
            <w:pPr>
              <w:spacing w:after="0" w:line="240" w:lineRule="auto"/>
              <w:rPr>
                <w:rFonts w:ascii="Century Gothic" w:hAnsi="Century Gothic"/>
                <w:b/>
                <w:bCs/>
                <w:color w:val="000000" w:themeColor="text1"/>
                <w:sz w:val="20"/>
                <w:szCs w:val="20"/>
              </w:rPr>
            </w:pPr>
            <w:r w:rsidRPr="00B21356">
              <w:rPr>
                <w:rFonts w:ascii="Century Gothic" w:hAnsi="Century Gothic"/>
                <w:b/>
                <w:bCs/>
                <w:color w:val="000000" w:themeColor="text1"/>
                <w:sz w:val="20"/>
                <w:szCs w:val="20"/>
              </w:rPr>
              <w:t>SISA LEBIH PEMBIAYAAN ANGGARAN TAHUN BERKENAAN</w:t>
            </w:r>
          </w:p>
        </w:tc>
        <w:tc>
          <w:tcPr>
            <w:tcW w:w="807" w:type="pct"/>
            <w:tcBorders>
              <w:top w:val="nil"/>
              <w:left w:val="nil"/>
              <w:bottom w:val="single" w:sz="4" w:space="0" w:color="auto"/>
              <w:right w:val="single" w:sz="4" w:space="0" w:color="auto"/>
            </w:tcBorders>
            <w:shd w:val="clear" w:color="auto" w:fill="auto"/>
            <w:noWrap/>
            <w:hideMark/>
          </w:tcPr>
          <w:p w:rsidR="00B452C4" w:rsidRPr="00B21356" w:rsidRDefault="00B452C4" w:rsidP="0079175E">
            <w:pPr>
              <w:spacing w:after="0" w:line="240" w:lineRule="auto"/>
              <w:jc w:val="right"/>
              <w:rPr>
                <w:rFonts w:ascii="Century Gothic" w:hAnsi="Century Gothic"/>
                <w:b/>
                <w:bCs/>
                <w:color w:val="000000" w:themeColor="text1"/>
                <w:sz w:val="20"/>
                <w:szCs w:val="20"/>
              </w:rPr>
            </w:pPr>
            <w:r w:rsidRPr="00B21356">
              <w:rPr>
                <w:rFonts w:ascii="Century Gothic" w:hAnsi="Century Gothic"/>
                <w:b/>
                <w:bCs/>
                <w:color w:val="000000" w:themeColor="text1"/>
                <w:sz w:val="20"/>
                <w:szCs w:val="20"/>
              </w:rPr>
              <w:t>188,225,565,192.39</w:t>
            </w:r>
          </w:p>
        </w:tc>
        <w:tc>
          <w:tcPr>
            <w:tcW w:w="781" w:type="pct"/>
            <w:tcBorders>
              <w:top w:val="nil"/>
              <w:left w:val="nil"/>
              <w:bottom w:val="single" w:sz="4" w:space="0" w:color="auto"/>
              <w:right w:val="single" w:sz="4" w:space="0" w:color="auto"/>
            </w:tcBorders>
            <w:shd w:val="clear" w:color="auto" w:fill="auto"/>
            <w:noWrap/>
            <w:hideMark/>
          </w:tcPr>
          <w:p w:rsidR="00B452C4" w:rsidRPr="00B21356" w:rsidRDefault="00B452C4" w:rsidP="0079175E">
            <w:pPr>
              <w:spacing w:after="0" w:line="240" w:lineRule="auto"/>
              <w:jc w:val="right"/>
              <w:rPr>
                <w:rFonts w:ascii="Century Gothic" w:hAnsi="Century Gothic"/>
                <w:b/>
                <w:bCs/>
                <w:color w:val="000000" w:themeColor="text1"/>
                <w:sz w:val="20"/>
                <w:szCs w:val="20"/>
              </w:rPr>
            </w:pPr>
            <w:r w:rsidRPr="00B21356">
              <w:rPr>
                <w:rFonts w:ascii="Century Gothic" w:hAnsi="Century Gothic"/>
                <w:b/>
                <w:bCs/>
                <w:color w:val="000000" w:themeColor="text1"/>
                <w:sz w:val="20"/>
                <w:szCs w:val="20"/>
              </w:rPr>
              <w:t>0,00</w:t>
            </w:r>
          </w:p>
        </w:tc>
        <w:tc>
          <w:tcPr>
            <w:tcW w:w="884" w:type="pct"/>
            <w:tcBorders>
              <w:top w:val="nil"/>
              <w:left w:val="nil"/>
              <w:bottom w:val="single" w:sz="4" w:space="0" w:color="auto"/>
              <w:right w:val="single" w:sz="4" w:space="0" w:color="auto"/>
            </w:tcBorders>
            <w:shd w:val="clear" w:color="auto" w:fill="auto"/>
            <w:noWrap/>
          </w:tcPr>
          <w:p w:rsidR="00B452C4" w:rsidRPr="00F233C6" w:rsidRDefault="00F233C6" w:rsidP="0079175E">
            <w:pPr>
              <w:spacing w:after="0" w:line="240" w:lineRule="auto"/>
              <w:jc w:val="right"/>
              <w:rPr>
                <w:rFonts w:ascii="Century Gothic" w:hAnsi="Century Gothic"/>
                <w:b/>
                <w:bCs/>
                <w:color w:val="000000" w:themeColor="text1"/>
                <w:sz w:val="20"/>
                <w:szCs w:val="20"/>
              </w:rPr>
            </w:pPr>
            <w:r>
              <w:rPr>
                <w:rFonts w:ascii="Century Gothic" w:hAnsi="Century Gothic"/>
                <w:b/>
                <w:bCs/>
                <w:color w:val="000000" w:themeColor="text1"/>
                <w:sz w:val="20"/>
                <w:szCs w:val="20"/>
              </w:rPr>
              <w:t>0</w:t>
            </w:r>
            <w:r w:rsidR="00B452C4" w:rsidRPr="00F233C6">
              <w:rPr>
                <w:rFonts w:ascii="Century Gothic" w:hAnsi="Century Gothic"/>
                <w:b/>
                <w:bCs/>
                <w:color w:val="000000" w:themeColor="text1"/>
                <w:sz w:val="20"/>
                <w:szCs w:val="20"/>
              </w:rPr>
              <w:t>,00</w:t>
            </w:r>
          </w:p>
        </w:tc>
        <w:tc>
          <w:tcPr>
            <w:tcW w:w="896" w:type="pct"/>
            <w:tcBorders>
              <w:top w:val="nil"/>
              <w:left w:val="nil"/>
              <w:bottom w:val="single" w:sz="4" w:space="0" w:color="auto"/>
              <w:right w:val="single" w:sz="4" w:space="0" w:color="auto"/>
            </w:tcBorders>
            <w:shd w:val="clear" w:color="000000" w:fill="FFFFFF"/>
            <w:noWrap/>
          </w:tcPr>
          <w:p w:rsidR="00B452C4" w:rsidRPr="00F233C6" w:rsidRDefault="00B452C4" w:rsidP="0079175E">
            <w:pPr>
              <w:spacing w:after="0" w:line="240" w:lineRule="auto"/>
              <w:jc w:val="right"/>
              <w:rPr>
                <w:rFonts w:ascii="Century Gothic" w:hAnsi="Century Gothic"/>
                <w:b/>
                <w:color w:val="000000" w:themeColor="text1"/>
                <w:sz w:val="20"/>
                <w:szCs w:val="20"/>
              </w:rPr>
            </w:pPr>
            <w:r w:rsidRPr="00F233C6">
              <w:rPr>
                <w:rFonts w:ascii="Century Gothic" w:hAnsi="Century Gothic"/>
                <w:b/>
                <w:color w:val="000000" w:themeColor="text1"/>
                <w:sz w:val="20"/>
                <w:szCs w:val="20"/>
              </w:rPr>
              <w:t>0,00</w:t>
            </w:r>
          </w:p>
        </w:tc>
        <w:tc>
          <w:tcPr>
            <w:tcW w:w="666" w:type="pct"/>
            <w:tcBorders>
              <w:top w:val="nil"/>
              <w:left w:val="nil"/>
              <w:bottom w:val="single" w:sz="4" w:space="0" w:color="auto"/>
              <w:right w:val="single" w:sz="4" w:space="0" w:color="auto"/>
            </w:tcBorders>
            <w:shd w:val="clear" w:color="auto" w:fill="auto"/>
            <w:noWrap/>
          </w:tcPr>
          <w:p w:rsidR="00B452C4" w:rsidRPr="00F233C6" w:rsidRDefault="00B452C4" w:rsidP="0079175E">
            <w:pPr>
              <w:spacing w:after="0" w:line="240" w:lineRule="auto"/>
              <w:jc w:val="right"/>
              <w:rPr>
                <w:rFonts w:ascii="Century Gothic" w:hAnsi="Century Gothic"/>
                <w:b/>
                <w:color w:val="000000" w:themeColor="text1"/>
                <w:sz w:val="20"/>
                <w:szCs w:val="20"/>
              </w:rPr>
            </w:pPr>
            <w:r w:rsidRPr="00F233C6">
              <w:rPr>
                <w:rFonts w:ascii="Century Gothic" w:hAnsi="Century Gothic"/>
                <w:b/>
                <w:color w:val="000000" w:themeColor="text1"/>
                <w:sz w:val="20"/>
                <w:szCs w:val="20"/>
              </w:rPr>
              <w:t>0,00</w:t>
            </w:r>
          </w:p>
        </w:tc>
      </w:tr>
    </w:tbl>
    <w:p w:rsidR="00B452C4" w:rsidRPr="00B21356" w:rsidRDefault="00B452C4" w:rsidP="0079175E">
      <w:pPr>
        <w:autoSpaceDE w:val="0"/>
        <w:autoSpaceDN w:val="0"/>
        <w:adjustRightInd w:val="0"/>
        <w:spacing w:after="0" w:line="240" w:lineRule="auto"/>
        <w:jc w:val="both"/>
        <w:rPr>
          <w:rFonts w:ascii="Century Gothic" w:hAnsi="Century Gothic"/>
          <w:color w:val="000000" w:themeColor="text1"/>
          <w:sz w:val="20"/>
          <w:szCs w:val="20"/>
          <w:lang w:val="id-ID"/>
        </w:rPr>
      </w:pPr>
      <w:proofErr w:type="gramStart"/>
      <w:r w:rsidRPr="00B21356">
        <w:rPr>
          <w:rFonts w:ascii="Century Gothic" w:hAnsi="Century Gothic"/>
          <w:i/>
          <w:color w:val="000000" w:themeColor="text1"/>
          <w:sz w:val="20"/>
          <w:szCs w:val="20"/>
          <w:lang w:val="es-ES"/>
        </w:rPr>
        <w:t>Sumber :</w:t>
      </w:r>
      <w:proofErr w:type="gramEnd"/>
      <w:r w:rsidRPr="00B21356">
        <w:rPr>
          <w:rFonts w:ascii="Century Gothic" w:hAnsi="Century Gothic"/>
          <w:i/>
          <w:color w:val="000000" w:themeColor="text1"/>
          <w:sz w:val="20"/>
          <w:szCs w:val="20"/>
          <w:lang w:val="es-ES"/>
        </w:rPr>
        <w:t xml:space="preserve"> </w:t>
      </w:r>
      <w:r w:rsidRPr="00B21356">
        <w:rPr>
          <w:rFonts w:ascii="Century Gothic" w:hAnsi="Century Gothic"/>
          <w:color w:val="000000" w:themeColor="text1"/>
          <w:sz w:val="20"/>
          <w:szCs w:val="20"/>
        </w:rPr>
        <w:t>Badan Pengelola Keuangan dan Aset Daerah Kota Baubau, 2016 diolah.</w:t>
      </w:r>
    </w:p>
    <w:p w:rsidR="00B452C4" w:rsidRPr="006B450D" w:rsidRDefault="00B452C4" w:rsidP="0079175E">
      <w:pPr>
        <w:spacing w:after="0" w:line="240" w:lineRule="auto"/>
        <w:jc w:val="both"/>
        <w:rPr>
          <w:rFonts w:ascii="Century Gothic" w:hAnsi="Century Gothic"/>
          <w:i/>
          <w:color w:val="FF0000"/>
          <w:sz w:val="16"/>
          <w:szCs w:val="16"/>
          <w:lang w:val="es-ES"/>
        </w:rPr>
      </w:pPr>
    </w:p>
    <w:p w:rsidR="00B452C4" w:rsidRPr="00C57489" w:rsidRDefault="00B452C4" w:rsidP="00F54AF0">
      <w:pPr>
        <w:autoSpaceDE w:val="0"/>
        <w:autoSpaceDN w:val="0"/>
        <w:adjustRightInd w:val="0"/>
        <w:spacing w:before="240" w:after="240" w:line="360" w:lineRule="auto"/>
        <w:jc w:val="both"/>
        <w:rPr>
          <w:rFonts w:ascii="Century Gothic" w:hAnsi="Century Gothic" w:cs="Tahoma"/>
          <w:color w:val="000000" w:themeColor="text1"/>
        </w:rPr>
      </w:pPr>
      <w:r w:rsidRPr="00C57489">
        <w:rPr>
          <w:rFonts w:ascii="Century Gothic" w:hAnsi="Century Gothic" w:cs="Tahoma"/>
          <w:color w:val="000000" w:themeColor="text1"/>
        </w:rPr>
        <w:t>Dalam Rencana Perubahan Belanja pada Kebijakan Umum Perubahan APBD P tahun 2016 mengalami deficit sebesar Rp</w:t>
      </w:r>
      <w:r w:rsidRPr="00C57489">
        <w:rPr>
          <w:rFonts w:ascii="Century Gothic" w:hAnsi="Century Gothic" w:cs="Tahoma"/>
          <w:color w:val="000000" w:themeColor="text1"/>
          <w:lang w:val="id-ID"/>
        </w:rPr>
        <w:t>.</w:t>
      </w:r>
      <w:r w:rsidRPr="00C57489">
        <w:rPr>
          <w:rFonts w:ascii="Century Gothic" w:hAnsi="Century Gothic" w:cs="Tahoma"/>
          <w:color w:val="000000" w:themeColor="text1"/>
        </w:rPr>
        <w:t xml:space="preserve"> </w:t>
      </w:r>
      <w:r w:rsidR="00C57489" w:rsidRPr="00C57489">
        <w:rPr>
          <w:rFonts w:ascii="Century Gothic" w:hAnsi="Century Gothic"/>
          <w:b/>
          <w:bCs/>
          <w:color w:val="000000" w:themeColor="text1"/>
        </w:rPr>
        <w:t>165,114,732</w:t>
      </w:r>
      <w:r w:rsidRPr="00C57489">
        <w:rPr>
          <w:rFonts w:ascii="Century Gothic" w:hAnsi="Century Gothic"/>
          <w:b/>
          <w:bCs/>
          <w:color w:val="000000" w:themeColor="text1"/>
        </w:rPr>
        <w:t xml:space="preserve">,730 </w:t>
      </w:r>
      <w:r w:rsidRPr="00C57489">
        <w:rPr>
          <w:rFonts w:ascii="Century Gothic" w:hAnsi="Century Gothic" w:cs="Tahoma"/>
          <w:color w:val="000000" w:themeColor="text1"/>
        </w:rPr>
        <w:t>sebagai penyeimbang dari deficit yang terjadi maka kebijakan pembiayaan yang ditempuh yaitu:</w:t>
      </w:r>
    </w:p>
    <w:p w:rsidR="00B452C4" w:rsidRPr="002C38D9" w:rsidRDefault="00B452C4" w:rsidP="00F54AF0">
      <w:pPr>
        <w:autoSpaceDE w:val="0"/>
        <w:autoSpaceDN w:val="0"/>
        <w:adjustRightInd w:val="0"/>
        <w:spacing w:after="0" w:line="360" w:lineRule="auto"/>
        <w:jc w:val="both"/>
        <w:rPr>
          <w:rFonts w:ascii="Century Gothic" w:eastAsiaTheme="minorHAnsi" w:hAnsi="Century Gothic" w:cs="Tahoma-Bold"/>
          <w:b/>
          <w:bCs/>
          <w:color w:val="000000" w:themeColor="text1"/>
        </w:rPr>
      </w:pPr>
      <w:r w:rsidRPr="002C38D9">
        <w:rPr>
          <w:rFonts w:ascii="Century Gothic" w:eastAsiaTheme="minorHAnsi" w:hAnsi="Century Gothic" w:cs="Tahoma-Bold"/>
          <w:b/>
          <w:bCs/>
          <w:color w:val="000000" w:themeColor="text1"/>
        </w:rPr>
        <w:t>Penerimaan Pembiayaan Daerah</w:t>
      </w:r>
    </w:p>
    <w:p w:rsidR="00B452C4" w:rsidRPr="002C38D9" w:rsidRDefault="00B452C4" w:rsidP="00F54AF0">
      <w:pPr>
        <w:autoSpaceDE w:val="0"/>
        <w:autoSpaceDN w:val="0"/>
        <w:adjustRightInd w:val="0"/>
        <w:spacing w:after="0" w:line="360" w:lineRule="auto"/>
        <w:jc w:val="both"/>
        <w:rPr>
          <w:rFonts w:ascii="Century Gothic" w:eastAsiaTheme="minorHAnsi" w:hAnsi="Century Gothic" w:cs="Tahoma"/>
          <w:color w:val="000000" w:themeColor="text1"/>
        </w:rPr>
      </w:pPr>
      <w:r w:rsidRPr="002C38D9">
        <w:rPr>
          <w:rFonts w:ascii="Century Gothic" w:eastAsiaTheme="minorHAnsi" w:hAnsi="Century Gothic" w:cs="Tahoma"/>
          <w:color w:val="000000" w:themeColor="text1"/>
        </w:rPr>
        <w:t xml:space="preserve">Penerimaan pembiayaan secara keseluruhan setelah perubahan dialokasikan sebesar Rp. </w:t>
      </w:r>
      <w:r w:rsidRPr="002C38D9">
        <w:rPr>
          <w:rFonts w:ascii="Century Gothic" w:hAnsi="Century Gothic"/>
          <w:b/>
          <w:bCs/>
          <w:color w:val="000000" w:themeColor="text1"/>
        </w:rPr>
        <w:t xml:space="preserve">178,021,971,848 </w:t>
      </w:r>
      <w:r w:rsidRPr="002C38D9">
        <w:rPr>
          <w:rFonts w:ascii="Century Gothic" w:eastAsiaTheme="minorHAnsi" w:hAnsi="Century Gothic" w:cs="Tahoma-Bold"/>
          <w:bCs/>
          <w:color w:val="000000" w:themeColor="text1"/>
        </w:rPr>
        <w:t xml:space="preserve">atau </w:t>
      </w:r>
      <w:r w:rsidRPr="002C38D9">
        <w:rPr>
          <w:rFonts w:ascii="Century Gothic" w:eastAsiaTheme="minorHAnsi" w:hAnsi="Century Gothic" w:cs="Tahoma"/>
          <w:color w:val="000000" w:themeColor="text1"/>
        </w:rPr>
        <w:t xml:space="preserve">meningkat  sebesar 68,33 % dari ketetapan sebelumnya sebesar Rp. </w:t>
      </w:r>
      <w:r w:rsidRPr="002C38D9">
        <w:rPr>
          <w:rFonts w:ascii="Century Gothic" w:hAnsi="Century Gothic"/>
          <w:b/>
          <w:bCs/>
          <w:color w:val="000000" w:themeColor="text1"/>
        </w:rPr>
        <w:t xml:space="preserve">105,757,313,394.95 </w:t>
      </w:r>
      <w:r w:rsidRPr="002C38D9">
        <w:rPr>
          <w:rFonts w:ascii="Century Gothic" w:eastAsiaTheme="minorHAnsi" w:hAnsi="Century Gothic" w:cs="Tahoma"/>
          <w:color w:val="000000" w:themeColor="text1"/>
        </w:rPr>
        <w:t>Kenaikan tersebut berasal dari :</w:t>
      </w:r>
    </w:p>
    <w:p w:rsidR="00B452C4" w:rsidRPr="00881191" w:rsidRDefault="00B452C4" w:rsidP="00B452C4">
      <w:pPr>
        <w:pStyle w:val="ListParagraph"/>
        <w:numPr>
          <w:ilvl w:val="0"/>
          <w:numId w:val="17"/>
        </w:numPr>
        <w:autoSpaceDE w:val="0"/>
        <w:autoSpaceDN w:val="0"/>
        <w:adjustRightInd w:val="0"/>
        <w:spacing w:after="0" w:line="360" w:lineRule="auto"/>
        <w:ind w:left="426"/>
        <w:jc w:val="both"/>
        <w:rPr>
          <w:rFonts w:ascii="Century Gothic" w:eastAsiaTheme="minorHAnsi" w:hAnsi="Century Gothic" w:cs="Tahoma-Bold"/>
          <w:bCs/>
          <w:color w:val="000000" w:themeColor="text1"/>
        </w:rPr>
      </w:pPr>
      <w:r w:rsidRPr="00881191">
        <w:rPr>
          <w:rFonts w:ascii="Century Gothic" w:eastAsiaTheme="minorHAnsi" w:hAnsi="Century Gothic" w:cs="Tahoma-Bold"/>
          <w:bCs/>
          <w:color w:val="000000" w:themeColor="text1"/>
        </w:rPr>
        <w:t xml:space="preserve">Penerimaan Sisa Lebih Perhitungan Anggaran Tahun Lalu </w:t>
      </w:r>
      <w:r w:rsidRPr="00881191">
        <w:rPr>
          <w:rFonts w:ascii="Century Gothic" w:eastAsiaTheme="minorHAnsi" w:hAnsi="Century Gothic" w:cs="Tahoma"/>
          <w:color w:val="000000" w:themeColor="text1"/>
        </w:rPr>
        <w:t xml:space="preserve">yang ditetapkan sebesar Rp. </w:t>
      </w:r>
      <w:r w:rsidRPr="00881191">
        <w:rPr>
          <w:rFonts w:ascii="Century Gothic" w:hAnsi="Century Gothic"/>
          <w:b/>
          <w:color w:val="000000" w:themeColor="text1"/>
        </w:rPr>
        <w:t xml:space="preserve">178,021,971,848 </w:t>
      </w:r>
      <w:r w:rsidRPr="00881191">
        <w:rPr>
          <w:rFonts w:ascii="Century Gothic" w:hAnsi="Century Gothic" w:cs="Arial"/>
          <w:color w:val="000000" w:themeColor="text1"/>
        </w:rPr>
        <w:t xml:space="preserve">sehingga </w:t>
      </w:r>
      <w:r w:rsidRPr="00881191">
        <w:rPr>
          <w:rFonts w:ascii="Century Gothic" w:eastAsiaTheme="minorHAnsi" w:hAnsi="Century Gothic" w:cs="Tahoma"/>
          <w:color w:val="000000" w:themeColor="text1"/>
        </w:rPr>
        <w:t>mengalami kenaikan sebesar Rp.</w:t>
      </w:r>
      <w:r w:rsidRPr="00881191">
        <w:rPr>
          <w:rFonts w:ascii="Century Gothic" w:hAnsi="Century Gothic" w:cs="Arial"/>
          <w:color w:val="000000" w:themeColor="text1"/>
        </w:rPr>
        <w:t xml:space="preserve"> </w:t>
      </w:r>
      <w:r w:rsidRPr="00881191">
        <w:rPr>
          <w:rFonts w:ascii="Century Gothic" w:hAnsi="Century Gothic"/>
          <w:b/>
          <w:color w:val="000000" w:themeColor="text1"/>
        </w:rPr>
        <w:t xml:space="preserve">72,264,658,453.49 </w:t>
      </w:r>
      <w:r w:rsidRPr="00881191">
        <w:rPr>
          <w:rFonts w:ascii="Century Gothic" w:eastAsiaTheme="minorHAnsi" w:hAnsi="Century Gothic" w:cs="Tahoma"/>
          <w:color w:val="000000" w:themeColor="text1"/>
        </w:rPr>
        <w:t>atau naik sebesar 63,33 %. kenaikan disesuaikan dengan penetapan SILPA Tahun 2015</w:t>
      </w:r>
    </w:p>
    <w:p w:rsidR="00F54AF0" w:rsidRPr="006B450D" w:rsidRDefault="00F54AF0" w:rsidP="00F54AF0">
      <w:pPr>
        <w:autoSpaceDE w:val="0"/>
        <w:autoSpaceDN w:val="0"/>
        <w:adjustRightInd w:val="0"/>
        <w:spacing w:after="0" w:line="360" w:lineRule="auto"/>
        <w:jc w:val="both"/>
        <w:rPr>
          <w:rFonts w:ascii="Century Gothic" w:eastAsiaTheme="minorHAnsi" w:hAnsi="Century Gothic" w:cs="Tahoma-Bold"/>
          <w:bCs/>
          <w:color w:val="FF0000"/>
        </w:rPr>
      </w:pPr>
    </w:p>
    <w:p w:rsidR="00F54AF0" w:rsidRPr="006B450D" w:rsidRDefault="00F54AF0" w:rsidP="00F54AF0">
      <w:pPr>
        <w:autoSpaceDE w:val="0"/>
        <w:autoSpaceDN w:val="0"/>
        <w:adjustRightInd w:val="0"/>
        <w:spacing w:after="0" w:line="360" w:lineRule="auto"/>
        <w:jc w:val="both"/>
        <w:rPr>
          <w:rFonts w:ascii="Century Gothic" w:eastAsiaTheme="minorHAnsi" w:hAnsi="Century Gothic" w:cs="Tahoma-Bold"/>
          <w:bCs/>
          <w:color w:val="FF0000"/>
        </w:rPr>
      </w:pPr>
    </w:p>
    <w:p w:rsidR="00F54AF0" w:rsidRPr="006B450D" w:rsidRDefault="00F54AF0" w:rsidP="00F54AF0">
      <w:pPr>
        <w:autoSpaceDE w:val="0"/>
        <w:autoSpaceDN w:val="0"/>
        <w:adjustRightInd w:val="0"/>
        <w:spacing w:after="0" w:line="360" w:lineRule="auto"/>
        <w:jc w:val="both"/>
        <w:rPr>
          <w:rFonts w:ascii="Century Gothic" w:eastAsiaTheme="minorHAnsi" w:hAnsi="Century Gothic" w:cs="Tahoma-Bold"/>
          <w:bCs/>
          <w:color w:val="FF0000"/>
        </w:rPr>
      </w:pPr>
    </w:p>
    <w:p w:rsidR="00B452C4" w:rsidRPr="006B450D" w:rsidRDefault="00B452C4" w:rsidP="00B452C4">
      <w:pPr>
        <w:pStyle w:val="Default"/>
        <w:spacing w:line="360" w:lineRule="auto"/>
        <w:ind w:left="180" w:firstLine="720"/>
        <w:jc w:val="both"/>
        <w:rPr>
          <w:color w:val="FF0000"/>
        </w:rPr>
      </w:pPr>
    </w:p>
    <w:p w:rsidR="00B452C4" w:rsidRPr="00881191" w:rsidRDefault="00B452C4" w:rsidP="00B452C4">
      <w:pPr>
        <w:spacing w:line="360" w:lineRule="auto"/>
        <w:jc w:val="both"/>
        <w:rPr>
          <w:rFonts w:ascii="Century Gothic" w:hAnsi="Century Gothic"/>
          <w:b/>
          <w:color w:val="000000" w:themeColor="text1"/>
        </w:rPr>
      </w:pPr>
      <w:r w:rsidRPr="00881191">
        <w:rPr>
          <w:rFonts w:ascii="Century Gothic" w:hAnsi="Century Gothic"/>
          <w:b/>
          <w:color w:val="000000" w:themeColor="text1"/>
        </w:rPr>
        <w:lastRenderedPageBreak/>
        <w:t>Pengeluaran Pembiayaan Daerah</w:t>
      </w:r>
    </w:p>
    <w:p w:rsidR="00B452C4" w:rsidRPr="006B450D" w:rsidRDefault="00B452C4" w:rsidP="0079175E">
      <w:pPr>
        <w:autoSpaceDE w:val="0"/>
        <w:autoSpaceDN w:val="0"/>
        <w:adjustRightInd w:val="0"/>
        <w:spacing w:after="0" w:line="360" w:lineRule="auto"/>
        <w:ind w:left="357"/>
        <w:jc w:val="both"/>
        <w:rPr>
          <w:rFonts w:ascii="Century Gothic" w:hAnsi="Century Gothic" w:cs="Tahoma"/>
          <w:color w:val="FF0000"/>
          <w:sz w:val="20"/>
          <w:szCs w:val="20"/>
        </w:rPr>
      </w:pPr>
      <w:r w:rsidRPr="00881191">
        <w:rPr>
          <w:rFonts w:ascii="Century Gothic" w:hAnsi="Century Gothic"/>
          <w:color w:val="000000" w:themeColor="text1"/>
        </w:rPr>
        <w:t xml:space="preserve">Pengeluaran Pembiayaan Daerah dalam perubahan ini dialokasikan sebesar Rp </w:t>
      </w:r>
      <w:r w:rsidR="00881191" w:rsidRPr="00881191">
        <w:rPr>
          <w:rFonts w:ascii="Century Gothic" w:hAnsi="Century Gothic"/>
          <w:b/>
          <w:bCs/>
          <w:color w:val="000000" w:themeColor="text1"/>
        </w:rPr>
        <w:t>12,907,239,118</w:t>
      </w:r>
      <w:r w:rsidRPr="00881191">
        <w:rPr>
          <w:rFonts w:ascii="Century Gothic" w:hAnsi="Century Gothic"/>
          <w:b/>
          <w:bCs/>
          <w:color w:val="000000" w:themeColor="text1"/>
        </w:rPr>
        <w:t xml:space="preserve"> </w:t>
      </w:r>
      <w:r w:rsidR="00881191" w:rsidRPr="00881191">
        <w:rPr>
          <w:rFonts w:ascii="Century Gothic" w:hAnsi="Century Gothic"/>
          <w:color w:val="000000" w:themeColor="text1"/>
        </w:rPr>
        <w:t>sehingga mengalam kenaikan</w:t>
      </w:r>
      <w:r w:rsidRPr="00881191">
        <w:rPr>
          <w:rFonts w:ascii="Century Gothic" w:hAnsi="Century Gothic"/>
          <w:color w:val="000000" w:themeColor="text1"/>
        </w:rPr>
        <w:t xml:space="preserve"> sebesar Rp. </w:t>
      </w:r>
      <w:r w:rsidR="00881191" w:rsidRPr="00881191">
        <w:rPr>
          <w:rFonts w:ascii="Century Gothic" w:hAnsi="Century Gothic"/>
          <w:b/>
          <w:bCs/>
          <w:color w:val="000000" w:themeColor="text1"/>
          <w:sz w:val="20"/>
          <w:szCs w:val="20"/>
        </w:rPr>
        <w:t>907,239,118</w:t>
      </w:r>
      <w:r w:rsidRPr="00881191">
        <w:rPr>
          <w:rFonts w:ascii="Century Gothic" w:hAnsi="Century Gothic"/>
          <w:b/>
          <w:bCs/>
          <w:color w:val="000000" w:themeColor="text1"/>
        </w:rPr>
        <w:t xml:space="preserve"> </w:t>
      </w:r>
      <w:r w:rsidRPr="00881191">
        <w:rPr>
          <w:rFonts w:ascii="Century Gothic" w:hAnsi="Century Gothic"/>
          <w:color w:val="000000" w:themeColor="text1"/>
        </w:rPr>
        <w:t xml:space="preserve">dari ketetapan sebelumnya sebesar Rp. </w:t>
      </w:r>
      <w:r w:rsidRPr="00881191">
        <w:rPr>
          <w:rFonts w:ascii="Century Gothic" w:hAnsi="Century Gothic"/>
          <w:b/>
          <w:color w:val="000000" w:themeColor="text1"/>
        </w:rPr>
        <w:t>12,000,000,000.</w:t>
      </w:r>
      <w:r w:rsidRPr="00881191">
        <w:rPr>
          <w:rFonts w:ascii="Century Gothic" w:hAnsi="Century Gothic"/>
          <w:color w:val="000000" w:themeColor="text1"/>
        </w:rPr>
        <w:t xml:space="preserve"> Adapun </w:t>
      </w:r>
      <w:r w:rsidR="00881191" w:rsidRPr="00881191">
        <w:rPr>
          <w:rFonts w:ascii="Century Gothic" w:hAnsi="Century Gothic"/>
          <w:color w:val="000000" w:themeColor="text1"/>
        </w:rPr>
        <w:t xml:space="preserve">peningkatannya </w:t>
      </w:r>
      <w:r w:rsidRPr="00881191">
        <w:rPr>
          <w:rFonts w:ascii="Century Gothic" w:hAnsi="Century Gothic"/>
          <w:color w:val="000000" w:themeColor="text1"/>
        </w:rPr>
        <w:t xml:space="preserve">diantaranya </w:t>
      </w:r>
      <w:r w:rsidRPr="00376CD5">
        <w:rPr>
          <w:rFonts w:ascii="Century Gothic" w:hAnsi="Century Gothic"/>
          <w:color w:val="000000" w:themeColor="text1"/>
        </w:rPr>
        <w:t xml:space="preserve">untuk </w:t>
      </w:r>
      <w:r w:rsidR="00881191" w:rsidRPr="00376CD5">
        <w:rPr>
          <w:rFonts w:ascii="Century Gothic" w:hAnsi="Century Gothic"/>
          <w:color w:val="000000" w:themeColor="text1"/>
        </w:rPr>
        <w:t xml:space="preserve">Pembayaran Pokok Utang </w:t>
      </w:r>
      <w:r w:rsidRPr="00376CD5">
        <w:rPr>
          <w:rFonts w:ascii="Century Gothic" w:hAnsi="Century Gothic"/>
          <w:color w:val="000000" w:themeColor="text1"/>
        </w:rPr>
        <w:t>sebesar Rp.</w:t>
      </w:r>
      <w:r w:rsidR="002418A9" w:rsidRPr="00376CD5">
        <w:rPr>
          <w:rFonts w:ascii="Century Gothic" w:hAnsi="Century Gothic"/>
          <w:color w:val="000000" w:themeColor="text1"/>
        </w:rPr>
        <w:t xml:space="preserve"> 9</w:t>
      </w:r>
      <w:proofErr w:type="gramStart"/>
      <w:r w:rsidR="002418A9" w:rsidRPr="00376CD5">
        <w:rPr>
          <w:rFonts w:ascii="Century Gothic" w:hAnsi="Century Gothic"/>
          <w:color w:val="000000" w:themeColor="text1"/>
        </w:rPr>
        <w:t>,907,239,118</w:t>
      </w:r>
      <w:proofErr w:type="gramEnd"/>
      <w:r w:rsidRPr="00376CD5">
        <w:rPr>
          <w:rFonts w:ascii="Century Gothic" w:hAnsi="Century Gothic"/>
          <w:color w:val="000000" w:themeColor="text1"/>
        </w:rPr>
        <w:t xml:space="preserve">,-  </w:t>
      </w:r>
      <w:r w:rsidR="002418A9" w:rsidRPr="00376CD5">
        <w:rPr>
          <w:rFonts w:ascii="Century Gothic" w:hAnsi="Century Gothic"/>
          <w:color w:val="000000" w:themeColor="text1"/>
        </w:rPr>
        <w:t xml:space="preserve">dimana belum ada sebelum perubahan. Sementara </w:t>
      </w:r>
      <w:r w:rsidR="008863B9" w:rsidRPr="00376CD5">
        <w:rPr>
          <w:rFonts w:ascii="Century Gothic" w:hAnsi="Century Gothic"/>
          <w:color w:val="000000" w:themeColor="text1"/>
        </w:rPr>
        <w:t xml:space="preserve">Penyertaan Modal (Investasi) Pemerintah Daerah 75%. </w:t>
      </w:r>
      <w:r w:rsidRPr="00376CD5">
        <w:rPr>
          <w:rFonts w:ascii="Century Gothic" w:hAnsi="Century Gothic"/>
          <w:color w:val="000000" w:themeColor="text1"/>
        </w:rPr>
        <w:t xml:space="preserve">Dari kondisi penerimaan pembiayaan dan pengeluaran pembiayaan yang telah dialokasikan, diperoleh Pembiayaan Netto sebesar Rp </w:t>
      </w:r>
      <w:r w:rsidR="008863B9" w:rsidRPr="00376CD5">
        <w:rPr>
          <w:rFonts w:ascii="Century Gothic" w:hAnsi="Century Gothic"/>
          <w:b/>
          <w:bCs/>
          <w:color w:val="000000" w:themeColor="text1"/>
        </w:rPr>
        <w:t>165,114,732,730</w:t>
      </w:r>
      <w:r w:rsidR="00376CD5" w:rsidRPr="00376CD5">
        <w:rPr>
          <w:rFonts w:ascii="Century Gothic" w:hAnsi="Century Gothic"/>
          <w:b/>
          <w:bCs/>
          <w:color w:val="000000" w:themeColor="text1"/>
          <w:sz w:val="20"/>
          <w:szCs w:val="20"/>
        </w:rPr>
        <w:t xml:space="preserve"> </w:t>
      </w:r>
      <w:r w:rsidRPr="00376CD5">
        <w:rPr>
          <w:rFonts w:ascii="Century Gothic" w:hAnsi="Century Gothic"/>
          <w:color w:val="000000" w:themeColor="text1"/>
        </w:rPr>
        <w:t xml:space="preserve">sehingga sisa lebih pembiayaan tahun berkenaan sebesar Rp </w:t>
      </w:r>
      <w:r w:rsidRPr="00376CD5">
        <w:rPr>
          <w:rFonts w:ascii="Century Gothic" w:hAnsi="Century Gothic"/>
          <w:b/>
          <w:bCs/>
          <w:color w:val="000000" w:themeColor="text1"/>
        </w:rPr>
        <w:t>0,00</w:t>
      </w:r>
    </w:p>
    <w:p w:rsidR="001E79A0" w:rsidRPr="006B450D" w:rsidRDefault="001E79A0" w:rsidP="00F65013">
      <w:pPr>
        <w:autoSpaceDE w:val="0"/>
        <w:autoSpaceDN w:val="0"/>
        <w:adjustRightInd w:val="0"/>
        <w:spacing w:line="360" w:lineRule="auto"/>
        <w:ind w:left="547"/>
        <w:jc w:val="both"/>
        <w:rPr>
          <w:rFonts w:ascii="Century Gothic" w:hAnsi="Century Gothic" w:cs="Sylfaen"/>
          <w:color w:val="FF0000"/>
          <w:sz w:val="20"/>
          <w:szCs w:val="20"/>
        </w:rPr>
      </w:pPr>
    </w:p>
    <w:p w:rsidR="00342D92" w:rsidRPr="006B450D" w:rsidRDefault="00342D92" w:rsidP="00342D92">
      <w:pPr>
        <w:pStyle w:val="NoSpacing"/>
        <w:spacing w:line="360" w:lineRule="auto"/>
        <w:ind w:left="850" w:firstLine="590"/>
        <w:jc w:val="both"/>
        <w:rPr>
          <w:rFonts w:ascii="Century Gothic" w:hAnsi="Century Gothic" w:cs="Calibri"/>
          <w:color w:val="FF0000"/>
          <w:sz w:val="20"/>
          <w:szCs w:val="20"/>
          <w:lang w:val="id-ID"/>
        </w:rPr>
      </w:pPr>
    </w:p>
    <w:sectPr w:rsidR="00342D92" w:rsidRPr="006B450D" w:rsidSect="005360EB">
      <w:headerReference w:type="default" r:id="rId8"/>
      <w:footerReference w:type="default" r:id="rId9"/>
      <w:pgSz w:w="16839" w:h="11907" w:orient="landscape" w:code="9"/>
      <w:pgMar w:top="1411" w:right="1555" w:bottom="1699" w:left="1699" w:header="706" w:footer="86"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5C7F" w:rsidRDefault="001A5C7F" w:rsidP="00C05232">
      <w:pPr>
        <w:spacing w:after="0" w:line="240" w:lineRule="auto"/>
      </w:pPr>
      <w:r>
        <w:separator/>
      </w:r>
    </w:p>
  </w:endnote>
  <w:endnote w:type="continuationSeparator" w:id="0">
    <w:p w:rsidR="001A5C7F" w:rsidRDefault="001A5C7F" w:rsidP="00C052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Kozuka Gothic Pro L">
    <w:altName w:val="MS Gothic"/>
    <w:panose1 w:val="00000000000000000000"/>
    <w:charset w:val="80"/>
    <w:family w:val="swiss"/>
    <w:notTrueType/>
    <w:pitch w:val="variable"/>
    <w:sig w:usb0="00000000" w:usb1="6AC7FCFF" w:usb2="00000012" w:usb3="00000000" w:csb0="00020005" w:csb1="00000000"/>
  </w:font>
  <w:font w:name="Cooper Black">
    <w:panose1 w:val="0208090404030B0204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Bold">
    <w:panose1 w:val="00000000000000000000"/>
    <w:charset w:val="00"/>
    <w:family w:val="auto"/>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Berlin Sans FB">
    <w:panose1 w:val="020E0602020502020306"/>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D63" w:rsidRPr="002243CF" w:rsidRDefault="00BD5D63" w:rsidP="00B42412">
    <w:pPr>
      <w:spacing w:after="0" w:line="240" w:lineRule="auto"/>
      <w:jc w:val="right"/>
      <w:rPr>
        <w:rFonts w:ascii="Berlin Sans FB Demi" w:hAnsi="Berlin Sans FB Demi"/>
        <w:sz w:val="18"/>
        <w:szCs w:val="18"/>
      </w:rPr>
    </w:pPr>
    <w:r>
      <w:rPr>
        <w:rFonts w:ascii="Berlin Sans FB" w:hAnsi="Berlin Sans FB"/>
        <w:b/>
        <w:noProof/>
        <w:sz w:val="16"/>
        <w:szCs w:val="16"/>
      </w:rPr>
      <mc:AlternateContent>
        <mc:Choice Requires="wps">
          <w:drawing>
            <wp:anchor distT="0" distB="0" distL="114300" distR="114300" simplePos="0" relativeHeight="251659264" behindDoc="0" locked="0" layoutInCell="1" allowOverlap="1">
              <wp:simplePos x="0" y="0"/>
              <wp:positionH relativeFrom="column">
                <wp:posOffset>3183255</wp:posOffset>
              </wp:positionH>
              <wp:positionV relativeFrom="paragraph">
                <wp:posOffset>-149082</wp:posOffset>
              </wp:positionV>
              <wp:extent cx="5382751" cy="0"/>
              <wp:effectExtent l="0" t="0" r="27940" b="19050"/>
              <wp:wrapNone/>
              <wp:docPr id="6" name="Straight Connector 6"/>
              <wp:cNvGraphicFramePr/>
              <a:graphic xmlns:a="http://schemas.openxmlformats.org/drawingml/2006/main">
                <a:graphicData uri="http://schemas.microsoft.com/office/word/2010/wordprocessingShape">
                  <wps:wsp>
                    <wps:cNvCnPr/>
                    <wps:spPr>
                      <a:xfrm flipV="1">
                        <a:off x="0" y="0"/>
                        <a:ext cx="538275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EC8B54" id="Straight Connector 6"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0.65pt,-11.75pt" to="674.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" strokecolor="black [3200]" strokeweight=".5pt">
              <v:stroke joinstyle="miter"/>
            </v:line>
          </w:pict>
        </mc:Fallback>
      </mc:AlternateContent>
    </w:r>
    <w:r w:rsidRPr="001326C1">
      <w:rPr>
        <w:rFonts w:ascii="Berlin Sans FB" w:hAnsi="Berlin Sans FB"/>
        <w:b/>
        <w:noProof/>
        <w:sz w:val="16"/>
        <w:szCs w:val="16"/>
      </w:rPr>
      <mc:AlternateContent>
        <mc:Choice Requires="wpg">
          <w:drawing>
            <wp:anchor distT="0" distB="0" distL="114300" distR="114300" simplePos="0" relativeHeight="251658240" behindDoc="0" locked="0" layoutInCell="1" allowOverlap="1" wp14:anchorId="754C5C7B" wp14:editId="0D84E082">
              <wp:simplePos x="0" y="0"/>
              <wp:positionH relativeFrom="margin">
                <wp:align>right</wp:align>
              </wp:positionH>
              <wp:positionV relativeFrom="paragraph">
                <wp:posOffset>-78300</wp:posOffset>
              </wp:positionV>
              <wp:extent cx="1139190" cy="325120"/>
              <wp:effectExtent l="0" t="38100" r="22860" b="17780"/>
              <wp:wrapSquare wrapText="bothSides"/>
              <wp:docPr id="1"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0666248">
                        <a:off x="0" y="0"/>
                        <a:ext cx="1139190" cy="325120"/>
                        <a:chOff x="10217" y="9410"/>
                        <a:chExt cx="1566" cy="590"/>
                      </a:xfrm>
                    </wpg:grpSpPr>
                    <wps:wsp>
                      <wps:cNvPr id="2" name="AutoShape 9"/>
                      <wps:cNvSpPr>
                        <a:spLocks noChangeArrowheads="1"/>
                      </wps:cNvSpPr>
                      <wps:spPr bwMode="auto">
                        <a:xfrm>
                          <a:off x="11101" y="9410"/>
                          <a:ext cx="682" cy="590"/>
                        </a:xfrm>
                        <a:prstGeom prst="chevron">
                          <a:avLst>
                            <a:gd name="adj" fmla="val 76506"/>
                          </a:avLst>
                        </a:prstGeom>
                        <a:gradFill rotWithShape="0">
                          <a:gsLst>
                            <a:gs pos="0">
                              <a:srgbClr val="4F81BD"/>
                            </a:gs>
                            <a:gs pos="100000">
                              <a:srgbClr val="243F60"/>
                            </a:gs>
                          </a:gsLst>
                          <a:lin ang="2700000" scaled="1"/>
                        </a:gradFill>
                        <a:ln>
                          <a:noFill/>
                        </a:ln>
                        <a:extLst>
                          <a:ext uri="{91240B29-F687-4F45-9708-019B960494DF}">
                            <a14:hiddenLine xmlns:a14="http://schemas.microsoft.com/office/drawing/2010/main" w="9525">
                              <a:solidFill>
                                <a:srgbClr val="FFFFFF"/>
                              </a:solidFill>
                              <a:miter lim="800000"/>
                              <a:headEnd/>
                              <a:tailEnd/>
                            </a14:hiddenLine>
                          </a:ext>
                        </a:extLst>
                      </wps:spPr>
                      <wps:bodyPr rot="0" vert="horz" wrap="square" lIns="91440" tIns="45720" rIns="91440" bIns="45720" anchor="t" anchorCtr="0" upright="1">
                        <a:noAutofit/>
                      </wps:bodyPr>
                    </wps:wsp>
                    <wps:wsp>
                      <wps:cNvPr id="4" name="AutoShape 10"/>
                      <wps:cNvSpPr>
                        <a:spLocks noChangeArrowheads="1"/>
                      </wps:cNvSpPr>
                      <wps:spPr bwMode="auto">
                        <a:xfrm>
                          <a:off x="10659" y="9410"/>
                          <a:ext cx="682" cy="590"/>
                        </a:xfrm>
                        <a:prstGeom prst="chevron">
                          <a:avLst>
                            <a:gd name="adj" fmla="val 76506"/>
                          </a:avLst>
                        </a:prstGeom>
                        <a:solidFill>
                          <a:srgbClr val="FF0000"/>
                        </a:solidFill>
                        <a:ln>
                          <a:noFill/>
                        </a:ln>
                        <a:extLst>
                          <a:ext uri="{91240B29-F687-4F45-9708-019B960494DF}">
                            <a14:hiddenLine xmlns:a14="http://schemas.microsoft.com/office/drawing/2010/main" w="9525">
                              <a:solidFill>
                                <a:srgbClr val="FFFFFF"/>
                              </a:solidFill>
                              <a:miter lim="800000"/>
                              <a:headEnd/>
                              <a:tailEnd/>
                            </a14:hiddenLine>
                          </a:ext>
                        </a:extLst>
                      </wps:spPr>
                      <wps:bodyPr rot="0" vert="horz" wrap="square" lIns="91440" tIns="45720" rIns="91440" bIns="45720" anchor="t" anchorCtr="0" upright="1">
                        <a:noAutofit/>
                      </wps:bodyPr>
                    </wps:wsp>
                    <wps:wsp>
                      <wps:cNvPr id="3" name="AutoShape 11"/>
                      <wps:cNvSpPr>
                        <a:spLocks noChangeArrowheads="1"/>
                      </wps:cNvSpPr>
                      <wps:spPr bwMode="auto">
                        <a:xfrm>
                          <a:off x="10217" y="9410"/>
                          <a:ext cx="682" cy="590"/>
                        </a:xfrm>
                        <a:prstGeom prst="chevron">
                          <a:avLst>
                            <a:gd name="adj" fmla="val 76506"/>
                          </a:avLst>
                        </a:prstGeom>
                        <a:gradFill rotWithShape="0">
                          <a:gsLst>
                            <a:gs pos="0">
                              <a:srgbClr val="4F81BD"/>
                            </a:gs>
                            <a:gs pos="100000">
                              <a:srgbClr val="243F60"/>
                            </a:gs>
                          </a:gsLst>
                          <a:lin ang="2700000" scaled="1"/>
                        </a:gradFill>
                        <a:ln>
                          <a:noFill/>
                        </a:ln>
                        <a:extLst>
                          <a:ext uri="{91240B29-F687-4F45-9708-019B960494DF}">
                            <a14:hiddenLine xmlns:a14="http://schemas.microsoft.com/office/drawing/2010/main" w="9525">
                              <a:solidFill>
                                <a:srgbClr val="FFFFFF"/>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0DE7D3" id="Group 8" o:spid="_x0000_s1026" style="position:absolute;margin-left:38.5pt;margin-top:-6.15pt;width:89.7pt;height:25.6pt;rotation:11650387fd;z-index:251658240;mso-position-horizontal:right;mso-position-horizontal-relative:margin" coordorigin="10217,9410" coordsize="156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">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9" o:spid="_x0000_s1027" type="#_x0000_t55" style="position:absolute;left:11101;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vAHr8A&#10;AADaAAAADwAAAGRycy9kb3ducmV2LnhtbESPzQrCMBCE74LvEFbwpqkeRKtRRBQU9OAP9Lo0a1ts&#10;NqWJtb69EQSPw8x8wyxWrSlFQ7UrLCsYDSMQxKnVBWcKbtfdYArCeWSNpWVS8CYHq2W3s8BY2xef&#10;qbn4TAQIuxgV5N5XsZQuzcmgG9qKOHh3Wxv0QdaZ1DW+AtyUchxFE2mw4LCQY0WbnNLH5WkUbJNs&#10;LaP03rhZMtscD2ddvt1JqX6vXc9BeGr9P/xr77WCMXyvhBsgl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i8AevwAAANoAAAAPAAAAAAAAAAAAAAAAAJgCAABkcnMvZG93bnJl&#10;di54bWxQSwUGAAAAAAQABAD1AAAAhAMAAAAA&#10;" adj="7304" fillcolor="#4f81bd" stroked="f" strokecolor="white">
                <v:fill color2="#243f60" angle="45" focus="100%" type="gradient"/>
              </v:shape>
              <v:shape id="AutoShape 10" o:spid="_x0000_s102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EwXcIA&#10;AADaAAAADwAAAGRycy9kb3ducmV2LnhtbESPXWvCMBSG7wf+h3CE3c3ED5xUo4goDAaOqqCXx+bY&#10;FpuT0mRa/70ZCLt8eT8e3tmitZW4UeNLxxr6PQWCOHOm5FzDYb/5mIDwAdlg5Zg0PMjDYt55m2Fi&#10;3J1Tuu1CLuII+wQ1FCHUiZQ+K8ii77maOHoX11gMUTa5NA3e47it5ECpsbRYciQUWNOqoOy6+7WR&#10;O1TLtK+2R5eGn/XhVH9+r/Kz1u/ddjkFEagN/+FX+8toGMHflXgD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sTBdwgAAANoAAAAPAAAAAAAAAAAAAAAAAJgCAABkcnMvZG93&#10;bnJldi54bWxQSwUGAAAAAAQABAD1AAAAhwMAAAAA&#10;" adj="7304" fillcolor="red" stroked="f" strokecolor="white"/>
              <v:shape id="AutoShape 11" o:spid="_x0000_s102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JYar8A&#10;AADaAAAADwAAAGRycy9kb3ducmV2LnhtbESPzQrCMBCE74LvEFbwpqmCotUoIgoKevAHvC7N2hab&#10;TWlirW9vBMHjMDPfMPNlYwpRU+VyywoG/QgEcWJ1zqmC62Xbm4BwHlljYZkUvMnBctFuzTHW9sUn&#10;qs8+FQHCLkYFmfdlLKVLMjLo+rYkDt7dVgZ9kFUqdYWvADeFHEbRWBrMOSxkWNI6o+RxfhoFm1u6&#10;klFyr930Nl0f9iddvN1RqW6nWc1AeGr8P/xr77SCEXyvhBs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YlhqvwAAANoAAAAPAAAAAAAAAAAAAAAAAJgCAABkcnMvZG93bnJl&#10;di54bWxQSwUGAAAAAAQABAD1AAAAhAMAAAAA&#10;" adj="7304" fillcolor="#4f81bd" stroked="f" strokecolor="white">
                <v:fill color2="#243f60" angle="45" focus="100%" type="gradient"/>
              </v:shape>
              <w10:wrap type="square" anchorx="margin"/>
            </v:group>
          </w:pict>
        </mc:Fallback>
      </mc:AlternateContent>
    </w:r>
    <w:r w:rsidRPr="002243CF">
      <w:rPr>
        <w:rFonts w:ascii="Berlin Sans FB Demi" w:hAnsi="Berlin Sans FB Demi"/>
        <w:sz w:val="18"/>
        <w:szCs w:val="18"/>
      </w:rPr>
      <w:t>Prioritas dan Plafon Anggaran Sementara Perubahan APBD (PPAS-P)</w:t>
    </w:r>
    <w:r w:rsidRPr="00B42412">
      <w:rPr>
        <w:rFonts w:ascii="Berlin Sans FB" w:hAnsi="Berlin Sans FB"/>
        <w:b/>
        <w:noProof/>
        <w:sz w:val="16"/>
        <w:szCs w:val="16"/>
      </w:rPr>
      <w:t xml:space="preserve"> </w:t>
    </w:r>
  </w:p>
  <w:p w:rsidR="00BD5D63" w:rsidRPr="002243CF" w:rsidRDefault="00BD5D63" w:rsidP="00B42412">
    <w:pPr>
      <w:spacing w:after="0" w:line="240" w:lineRule="auto"/>
      <w:jc w:val="right"/>
      <w:rPr>
        <w:rFonts w:ascii="Berlin Sans FB Demi" w:hAnsi="Berlin Sans FB Demi"/>
        <w:sz w:val="18"/>
        <w:szCs w:val="18"/>
      </w:rPr>
    </w:pPr>
    <w:r w:rsidRPr="002243CF">
      <w:rPr>
        <w:rFonts w:ascii="Berlin Sans FB Demi" w:hAnsi="Berlin Sans FB Demi"/>
        <w:sz w:val="18"/>
        <w:szCs w:val="18"/>
      </w:rPr>
      <w:t>Tahun 201</w:t>
    </w:r>
    <w:r>
      <w:rPr>
        <w:rFonts w:ascii="Berlin Sans FB Demi" w:hAnsi="Berlin Sans FB Demi"/>
        <w:sz w:val="18"/>
        <w:szCs w:val="18"/>
      </w:rPr>
      <w:t>6</w:t>
    </w:r>
  </w:p>
  <w:p w:rsidR="00BD5D63" w:rsidRDefault="00BD5D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5C7F" w:rsidRDefault="001A5C7F" w:rsidP="00C05232">
      <w:pPr>
        <w:spacing w:after="0" w:line="240" w:lineRule="auto"/>
      </w:pPr>
      <w:r>
        <w:separator/>
      </w:r>
    </w:p>
  </w:footnote>
  <w:footnote w:type="continuationSeparator" w:id="0">
    <w:p w:rsidR="001A5C7F" w:rsidRDefault="001A5C7F" w:rsidP="00C052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D63" w:rsidRPr="00CE6DC9" w:rsidRDefault="00BD5D63" w:rsidP="00CE6DC9">
    <w:pPr>
      <w:pStyle w:val="Header"/>
      <w:rPr>
        <w:rFonts w:ascii="Cooper Black" w:hAnsi="Cooper Black"/>
        <w:color w:val="0070C0"/>
        <w:sz w:val="24"/>
        <w:szCs w:val="24"/>
        <w:lang w:val="en-US"/>
      </w:rPr>
    </w:pPr>
    <w:r w:rsidRPr="0038773E">
      <w:rPr>
        <w:noProof/>
        <w:sz w:val="24"/>
        <w:szCs w:val="24"/>
        <w:lang w:val="en-US" w:eastAsia="en-US"/>
      </w:rPr>
      <w:drawing>
        <wp:anchor distT="0" distB="0" distL="114300" distR="114300" simplePos="0" relativeHeight="251656192" behindDoc="1" locked="0" layoutInCell="1" allowOverlap="1">
          <wp:simplePos x="0" y="0"/>
          <wp:positionH relativeFrom="column">
            <wp:posOffset>-375285</wp:posOffset>
          </wp:positionH>
          <wp:positionV relativeFrom="paragraph">
            <wp:posOffset>-212090</wp:posOffset>
          </wp:positionV>
          <wp:extent cx="615315" cy="506095"/>
          <wp:effectExtent l="0" t="0" r="0" b="8255"/>
          <wp:wrapNone/>
          <wp:docPr id="7" name="Picture 2" descr="logo-kota-bau-bau-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kota-bau-bau-o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15" cy="5060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mbria" w:hAnsi="Cambria"/>
        <w:sz w:val="24"/>
        <w:szCs w:val="24"/>
        <w:lang w:val="en-US"/>
      </w:rPr>
      <w:t xml:space="preserve">          </w:t>
    </w:r>
    <w:r w:rsidRPr="001326C1">
      <w:rPr>
        <w:rFonts w:ascii="Cooper Black" w:hAnsi="Cooper Black"/>
        <w:color w:val="0070C0"/>
        <w:sz w:val="24"/>
        <w:szCs w:val="24"/>
        <w:lang w:val="id-ID"/>
      </w:rPr>
      <w:t>Pemerintah Kota Baubau</w:t>
    </w:r>
    <w:r>
      <w:rPr>
        <w:rFonts w:ascii="Cooper Black" w:hAnsi="Cooper Black"/>
        <w:color w:val="0070C0"/>
        <w:sz w:val="24"/>
        <w:szCs w:val="24"/>
        <w:lang w:val="en-US"/>
      </w:rPr>
      <w:tab/>
    </w:r>
    <w:r>
      <w:rPr>
        <w:rFonts w:ascii="Cooper Black" w:hAnsi="Cooper Black"/>
        <w:color w:val="0070C0"/>
        <w:sz w:val="24"/>
        <w:szCs w:val="24"/>
        <w:lang w:val="en-US"/>
      </w:rPr>
      <w:tab/>
    </w:r>
    <w:r>
      <w:rPr>
        <w:rFonts w:ascii="Cooper Black" w:hAnsi="Cooper Black"/>
        <w:color w:val="0070C0"/>
        <w:sz w:val="24"/>
        <w:szCs w:val="24"/>
        <w:lang w:val="en-US"/>
      </w:rPr>
      <w:tab/>
    </w:r>
    <w:r>
      <w:rPr>
        <w:rFonts w:ascii="Cooper Black" w:hAnsi="Cooper Black"/>
        <w:color w:val="0070C0"/>
        <w:sz w:val="24"/>
        <w:szCs w:val="24"/>
        <w:lang w:val="en-US"/>
      </w:rPr>
      <w:tab/>
    </w:r>
    <w:r>
      <w:rPr>
        <w:rFonts w:ascii="Cooper Black" w:hAnsi="Cooper Black"/>
        <w:color w:val="0070C0"/>
        <w:sz w:val="24"/>
        <w:szCs w:val="24"/>
        <w:lang w:val="en-US"/>
      </w:rPr>
      <w:tab/>
    </w:r>
    <w:r>
      <w:rPr>
        <w:rFonts w:ascii="Cooper Black" w:hAnsi="Cooper Black"/>
        <w:color w:val="0070C0"/>
        <w:sz w:val="24"/>
        <w:szCs w:val="24"/>
        <w:lang w:val="en-US"/>
      </w:rPr>
      <w:tab/>
    </w:r>
    <w:r>
      <w:rPr>
        <w:rFonts w:ascii="Cooper Black" w:hAnsi="Cooper Black"/>
        <w:color w:val="0070C0"/>
        <w:sz w:val="24"/>
        <w:szCs w:val="24"/>
        <w:lang w:val="en-US"/>
      </w:rPr>
      <w:tab/>
    </w:r>
    <w:r>
      <w:rPr>
        <w:rFonts w:ascii="Cooper Black" w:hAnsi="Cooper Black"/>
        <w:color w:val="0070C0"/>
        <w:sz w:val="24"/>
        <w:szCs w:val="24"/>
        <w:lang w:val="en-US"/>
      </w:rPr>
      <w:tab/>
    </w:r>
    <w:r w:rsidRPr="00303B9B">
      <w:rPr>
        <w:rFonts w:ascii="Cooper Black" w:hAnsi="Cooper Black"/>
        <w:color w:val="0070C0"/>
        <w:lang w:val="en-US"/>
      </w:rPr>
      <w:t>II</w:t>
    </w:r>
    <w:r>
      <w:rPr>
        <w:rFonts w:ascii="Cooper Black" w:hAnsi="Cooper Black"/>
        <w:color w:val="0070C0"/>
        <w:sz w:val="24"/>
        <w:szCs w:val="24"/>
        <w:lang w:val="en-US"/>
      </w:rPr>
      <w:t xml:space="preserve"> </w:t>
    </w:r>
    <w:r w:rsidRPr="00CE6DC9">
      <w:rPr>
        <w:rFonts w:ascii="Cooper Black" w:hAnsi="Cooper Black"/>
        <w:color w:val="0070C0"/>
        <w:sz w:val="24"/>
        <w:szCs w:val="24"/>
        <w:lang w:val="id-ID"/>
      </w:rPr>
      <w:t xml:space="preserve">| </w:t>
    </w:r>
    <w:r w:rsidRPr="00CE6DC9">
      <w:rPr>
        <w:rFonts w:ascii="Century Gothic" w:hAnsi="Century Gothic"/>
        <w:color w:val="0070C0"/>
        <w:sz w:val="16"/>
        <w:szCs w:val="16"/>
        <w:lang w:val="id-ID"/>
      </w:rPr>
      <w:fldChar w:fldCharType="begin"/>
    </w:r>
    <w:r w:rsidRPr="00CE6DC9">
      <w:rPr>
        <w:rFonts w:ascii="Century Gothic" w:hAnsi="Century Gothic"/>
        <w:color w:val="0070C0"/>
        <w:sz w:val="16"/>
        <w:szCs w:val="16"/>
        <w:lang w:val="id-ID"/>
      </w:rPr>
      <w:instrText xml:space="preserve"> PAGE   \* MERGEFORMAT </w:instrText>
    </w:r>
    <w:r w:rsidRPr="00CE6DC9">
      <w:rPr>
        <w:rFonts w:ascii="Century Gothic" w:hAnsi="Century Gothic"/>
        <w:color w:val="0070C0"/>
        <w:sz w:val="16"/>
        <w:szCs w:val="16"/>
        <w:lang w:val="id-ID"/>
      </w:rPr>
      <w:fldChar w:fldCharType="separate"/>
    </w:r>
    <w:r w:rsidR="006B205A" w:rsidRPr="006B205A">
      <w:rPr>
        <w:rFonts w:ascii="Century Gothic" w:hAnsi="Century Gothic"/>
        <w:b/>
        <w:noProof/>
        <w:color w:val="0070C0"/>
        <w:sz w:val="16"/>
        <w:szCs w:val="16"/>
        <w:lang w:val="id-ID"/>
      </w:rPr>
      <w:t>21</w:t>
    </w:r>
    <w:r w:rsidRPr="00CE6DC9">
      <w:rPr>
        <w:rFonts w:ascii="Century Gothic" w:hAnsi="Century Gothic"/>
        <w:color w:val="0070C0"/>
        <w:sz w:val="16"/>
        <w:szCs w:val="16"/>
        <w:lang w:val="id-ID"/>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11.25pt;height:11.25pt" o:bullet="t">
        <v:imagedata r:id="rId1" o:title="mso44F6"/>
      </v:shape>
    </w:pict>
  </w:numPicBullet>
  <w:abstractNum w:abstractNumId="0">
    <w:nsid w:val="06BC1559"/>
    <w:multiLevelType w:val="hybridMultilevel"/>
    <w:tmpl w:val="9CA02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4034F4"/>
    <w:multiLevelType w:val="hybridMultilevel"/>
    <w:tmpl w:val="5F06E8B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D6C24B7"/>
    <w:multiLevelType w:val="hybridMultilevel"/>
    <w:tmpl w:val="F3E417A6"/>
    <w:lvl w:ilvl="0" w:tplc="37D65ADA">
      <w:start w:val="1"/>
      <w:numFmt w:val="decimal"/>
      <w:lvlText w:val="%1."/>
      <w:lvlJc w:val="left"/>
      <w:pPr>
        <w:ind w:left="36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
    <w:nsid w:val="13E01B91"/>
    <w:multiLevelType w:val="hybridMultilevel"/>
    <w:tmpl w:val="2402A946"/>
    <w:lvl w:ilvl="0" w:tplc="B1AEF700">
      <w:start w:val="1"/>
      <w:numFmt w:val="decimal"/>
      <w:lvlText w:val="%1."/>
      <w:lvlJc w:val="left"/>
      <w:pPr>
        <w:tabs>
          <w:tab w:val="num" w:pos="851"/>
        </w:tabs>
        <w:ind w:left="851" w:hanging="511"/>
      </w:pPr>
      <w:rPr>
        <w:rFonts w:hint="default"/>
      </w:rPr>
    </w:lvl>
    <w:lvl w:ilvl="1" w:tplc="04090019">
      <w:start w:val="1"/>
      <w:numFmt w:val="upperLetter"/>
      <w:pStyle w:val="Heading2"/>
      <w:lvlText w:val="%2."/>
      <w:lvlJc w:val="left"/>
      <w:pPr>
        <w:tabs>
          <w:tab w:val="num" w:pos="1440"/>
        </w:tabs>
        <w:ind w:left="1440" w:hanging="360"/>
      </w:pPr>
      <w:rPr>
        <w:rFonts w:hint="default"/>
      </w:rPr>
    </w:lvl>
    <w:lvl w:ilvl="2" w:tplc="0409001B">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D8F235B"/>
    <w:multiLevelType w:val="hybridMultilevel"/>
    <w:tmpl w:val="67220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DA114E"/>
    <w:multiLevelType w:val="hybridMultilevel"/>
    <w:tmpl w:val="5C8E3FF2"/>
    <w:lvl w:ilvl="0" w:tplc="6F2C8AB8">
      <w:start w:val="1"/>
      <w:numFmt w:val="lowerLetter"/>
      <w:lvlText w:val="%1."/>
      <w:lvlJc w:val="left"/>
      <w:pPr>
        <w:ind w:left="330" w:hanging="360"/>
      </w:pPr>
      <w:rPr>
        <w:rFonts w:hint="default"/>
      </w:rPr>
    </w:lvl>
    <w:lvl w:ilvl="1" w:tplc="04090019" w:tentative="1">
      <w:start w:val="1"/>
      <w:numFmt w:val="lowerLetter"/>
      <w:lvlText w:val="%2."/>
      <w:lvlJc w:val="left"/>
      <w:pPr>
        <w:ind w:left="1050" w:hanging="360"/>
      </w:pPr>
    </w:lvl>
    <w:lvl w:ilvl="2" w:tplc="0409001B" w:tentative="1">
      <w:start w:val="1"/>
      <w:numFmt w:val="lowerRoman"/>
      <w:lvlText w:val="%3."/>
      <w:lvlJc w:val="right"/>
      <w:pPr>
        <w:ind w:left="1770" w:hanging="180"/>
      </w:pPr>
    </w:lvl>
    <w:lvl w:ilvl="3" w:tplc="0409000F" w:tentative="1">
      <w:start w:val="1"/>
      <w:numFmt w:val="decimal"/>
      <w:lvlText w:val="%4."/>
      <w:lvlJc w:val="left"/>
      <w:pPr>
        <w:ind w:left="2490" w:hanging="360"/>
      </w:pPr>
    </w:lvl>
    <w:lvl w:ilvl="4" w:tplc="04090019" w:tentative="1">
      <w:start w:val="1"/>
      <w:numFmt w:val="lowerLetter"/>
      <w:lvlText w:val="%5."/>
      <w:lvlJc w:val="left"/>
      <w:pPr>
        <w:ind w:left="3210" w:hanging="360"/>
      </w:pPr>
    </w:lvl>
    <w:lvl w:ilvl="5" w:tplc="0409001B" w:tentative="1">
      <w:start w:val="1"/>
      <w:numFmt w:val="lowerRoman"/>
      <w:lvlText w:val="%6."/>
      <w:lvlJc w:val="right"/>
      <w:pPr>
        <w:ind w:left="3930" w:hanging="180"/>
      </w:pPr>
    </w:lvl>
    <w:lvl w:ilvl="6" w:tplc="0409000F" w:tentative="1">
      <w:start w:val="1"/>
      <w:numFmt w:val="decimal"/>
      <w:lvlText w:val="%7."/>
      <w:lvlJc w:val="left"/>
      <w:pPr>
        <w:ind w:left="4650" w:hanging="360"/>
      </w:pPr>
    </w:lvl>
    <w:lvl w:ilvl="7" w:tplc="04090019" w:tentative="1">
      <w:start w:val="1"/>
      <w:numFmt w:val="lowerLetter"/>
      <w:lvlText w:val="%8."/>
      <w:lvlJc w:val="left"/>
      <w:pPr>
        <w:ind w:left="5370" w:hanging="360"/>
      </w:pPr>
    </w:lvl>
    <w:lvl w:ilvl="8" w:tplc="0409001B" w:tentative="1">
      <w:start w:val="1"/>
      <w:numFmt w:val="lowerRoman"/>
      <w:lvlText w:val="%9."/>
      <w:lvlJc w:val="right"/>
      <w:pPr>
        <w:ind w:left="6090" w:hanging="180"/>
      </w:pPr>
    </w:lvl>
  </w:abstractNum>
  <w:abstractNum w:abstractNumId="6">
    <w:nsid w:val="2FE51B94"/>
    <w:multiLevelType w:val="hybridMultilevel"/>
    <w:tmpl w:val="57D2768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BF5C7E"/>
    <w:multiLevelType w:val="hybridMultilevel"/>
    <w:tmpl w:val="E33AC3E8"/>
    <w:lvl w:ilvl="0" w:tplc="214EEF44">
      <w:start w:val="1"/>
      <w:numFmt w:val="decimal"/>
      <w:lvlText w:val="%1."/>
      <w:lvlJc w:val="left"/>
      <w:pPr>
        <w:tabs>
          <w:tab w:val="num" w:pos="720"/>
        </w:tabs>
        <w:ind w:left="720" w:hanging="360"/>
      </w:pPr>
      <w:rPr>
        <w:rFonts w:ascii="Century Gothic" w:hAnsi="Century Gothic" w:hint="default"/>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F2B1235"/>
    <w:multiLevelType w:val="hybridMultilevel"/>
    <w:tmpl w:val="4D481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360AB8"/>
    <w:multiLevelType w:val="hybridMultilevel"/>
    <w:tmpl w:val="F3E417A6"/>
    <w:lvl w:ilvl="0" w:tplc="37D65ADA">
      <w:start w:val="1"/>
      <w:numFmt w:val="decimal"/>
      <w:lvlText w:val="%1."/>
      <w:lvlJc w:val="left"/>
      <w:pPr>
        <w:ind w:left="36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0">
    <w:nsid w:val="57D5539D"/>
    <w:multiLevelType w:val="multilevel"/>
    <w:tmpl w:val="034E33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5D7D5B6A"/>
    <w:multiLevelType w:val="hybridMultilevel"/>
    <w:tmpl w:val="713801F4"/>
    <w:lvl w:ilvl="0" w:tplc="04090007">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2A0C90"/>
    <w:multiLevelType w:val="hybridMultilevel"/>
    <w:tmpl w:val="1F50A146"/>
    <w:lvl w:ilvl="0" w:tplc="04090007">
      <w:start w:val="1"/>
      <w:numFmt w:val="bullet"/>
      <w:lvlText w:val=""/>
      <w:lvlPicBulletId w:val="0"/>
      <w:lvlJc w:val="left"/>
      <w:pPr>
        <w:tabs>
          <w:tab w:val="num" w:pos="1979"/>
        </w:tabs>
        <w:ind w:left="1979" w:hanging="360"/>
      </w:pPr>
      <w:rPr>
        <w:rFonts w:ascii="Symbol" w:hAnsi="Symbol" w:hint="default"/>
        <w:color w:val="auto"/>
      </w:rPr>
    </w:lvl>
    <w:lvl w:ilvl="1" w:tplc="CBDC76C8">
      <w:start w:val="1"/>
      <w:numFmt w:val="lowerLetter"/>
      <w:lvlText w:val="%2."/>
      <w:lvlJc w:val="left"/>
      <w:pPr>
        <w:tabs>
          <w:tab w:val="num" w:pos="2759"/>
        </w:tabs>
        <w:ind w:left="2759" w:hanging="420"/>
      </w:pPr>
      <w:rPr>
        <w:rFonts w:hint="default"/>
        <w:color w:val="auto"/>
      </w:rPr>
    </w:lvl>
    <w:lvl w:ilvl="2" w:tplc="7FEAB962">
      <w:start w:val="1"/>
      <w:numFmt w:val="decimal"/>
      <w:lvlText w:val="%3)"/>
      <w:lvlJc w:val="left"/>
      <w:pPr>
        <w:ind w:left="3599" w:hanging="360"/>
      </w:pPr>
      <w:rPr>
        <w:rFonts w:hint="default"/>
      </w:rPr>
    </w:lvl>
    <w:lvl w:ilvl="3" w:tplc="0409000F" w:tentative="1">
      <w:start w:val="1"/>
      <w:numFmt w:val="decimal"/>
      <w:lvlText w:val="%4."/>
      <w:lvlJc w:val="left"/>
      <w:pPr>
        <w:tabs>
          <w:tab w:val="num" w:pos="4139"/>
        </w:tabs>
        <w:ind w:left="4139" w:hanging="360"/>
      </w:pPr>
    </w:lvl>
    <w:lvl w:ilvl="4" w:tplc="04090019" w:tentative="1">
      <w:start w:val="1"/>
      <w:numFmt w:val="lowerLetter"/>
      <w:lvlText w:val="%5."/>
      <w:lvlJc w:val="left"/>
      <w:pPr>
        <w:tabs>
          <w:tab w:val="num" w:pos="4859"/>
        </w:tabs>
        <w:ind w:left="4859" w:hanging="360"/>
      </w:pPr>
    </w:lvl>
    <w:lvl w:ilvl="5" w:tplc="0409001B" w:tentative="1">
      <w:start w:val="1"/>
      <w:numFmt w:val="lowerRoman"/>
      <w:lvlText w:val="%6."/>
      <w:lvlJc w:val="right"/>
      <w:pPr>
        <w:tabs>
          <w:tab w:val="num" w:pos="5579"/>
        </w:tabs>
        <w:ind w:left="5579" w:hanging="180"/>
      </w:pPr>
    </w:lvl>
    <w:lvl w:ilvl="6" w:tplc="0409000F" w:tentative="1">
      <w:start w:val="1"/>
      <w:numFmt w:val="decimal"/>
      <w:lvlText w:val="%7."/>
      <w:lvlJc w:val="left"/>
      <w:pPr>
        <w:tabs>
          <w:tab w:val="num" w:pos="6299"/>
        </w:tabs>
        <w:ind w:left="6299" w:hanging="360"/>
      </w:pPr>
    </w:lvl>
    <w:lvl w:ilvl="7" w:tplc="04090019" w:tentative="1">
      <w:start w:val="1"/>
      <w:numFmt w:val="lowerLetter"/>
      <w:lvlText w:val="%8."/>
      <w:lvlJc w:val="left"/>
      <w:pPr>
        <w:tabs>
          <w:tab w:val="num" w:pos="7019"/>
        </w:tabs>
        <w:ind w:left="7019" w:hanging="360"/>
      </w:pPr>
    </w:lvl>
    <w:lvl w:ilvl="8" w:tplc="0409001B" w:tentative="1">
      <w:start w:val="1"/>
      <w:numFmt w:val="lowerRoman"/>
      <w:lvlText w:val="%9."/>
      <w:lvlJc w:val="right"/>
      <w:pPr>
        <w:tabs>
          <w:tab w:val="num" w:pos="7739"/>
        </w:tabs>
        <w:ind w:left="7739" w:hanging="180"/>
      </w:pPr>
    </w:lvl>
  </w:abstractNum>
  <w:abstractNum w:abstractNumId="13">
    <w:nsid w:val="5F69031C"/>
    <w:multiLevelType w:val="hybridMultilevel"/>
    <w:tmpl w:val="E9D892AC"/>
    <w:lvl w:ilvl="0" w:tplc="04090005">
      <w:start w:val="1"/>
      <w:numFmt w:val="bullet"/>
      <w:lvlText w:val=""/>
      <w:lvlJc w:val="left"/>
      <w:pPr>
        <w:ind w:left="1080" w:hanging="360"/>
      </w:pPr>
      <w:rPr>
        <w:rFonts w:ascii="Wingdings" w:hAnsi="Wingding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6BB51BC"/>
    <w:multiLevelType w:val="hybridMultilevel"/>
    <w:tmpl w:val="A5B46328"/>
    <w:lvl w:ilvl="0" w:tplc="EF308A72">
      <w:start w:val="1"/>
      <w:numFmt w:val="decimal"/>
      <w:lvlText w:val="%1."/>
      <w:lvlJc w:val="left"/>
      <w:pPr>
        <w:ind w:left="36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5">
    <w:nsid w:val="6AA33A95"/>
    <w:multiLevelType w:val="hybridMultilevel"/>
    <w:tmpl w:val="E33AC3E8"/>
    <w:lvl w:ilvl="0" w:tplc="214EEF44">
      <w:start w:val="1"/>
      <w:numFmt w:val="decimal"/>
      <w:lvlText w:val="%1."/>
      <w:lvlJc w:val="left"/>
      <w:pPr>
        <w:tabs>
          <w:tab w:val="num" w:pos="720"/>
        </w:tabs>
        <w:ind w:left="720" w:hanging="360"/>
      </w:pPr>
      <w:rPr>
        <w:rFonts w:ascii="Century Gothic" w:hAnsi="Century Gothic" w:hint="default"/>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F9E554C"/>
    <w:multiLevelType w:val="hybridMultilevel"/>
    <w:tmpl w:val="3EC22380"/>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5"/>
  </w:num>
  <w:num w:numId="3">
    <w:abstractNumId w:val="14"/>
  </w:num>
  <w:num w:numId="4">
    <w:abstractNumId w:val="9"/>
  </w:num>
  <w:num w:numId="5">
    <w:abstractNumId w:val="2"/>
  </w:num>
  <w:num w:numId="6">
    <w:abstractNumId w:val="5"/>
  </w:num>
  <w:num w:numId="7">
    <w:abstractNumId w:val="12"/>
  </w:num>
  <w:num w:numId="8">
    <w:abstractNumId w:val="10"/>
  </w:num>
  <w:num w:numId="9">
    <w:abstractNumId w:val="4"/>
  </w:num>
  <w:num w:numId="10">
    <w:abstractNumId w:val="0"/>
  </w:num>
  <w:num w:numId="11">
    <w:abstractNumId w:val="8"/>
  </w:num>
  <w:num w:numId="12">
    <w:abstractNumId w:val="13"/>
  </w:num>
  <w:num w:numId="13">
    <w:abstractNumId w:val="7"/>
  </w:num>
  <w:num w:numId="14">
    <w:abstractNumId w:val="16"/>
  </w:num>
  <w:num w:numId="15">
    <w:abstractNumId w:val="1"/>
  </w:num>
  <w:num w:numId="16">
    <w:abstractNumId w:val="11"/>
  </w:num>
  <w:num w:numId="1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5177"/>
    <w:rsid w:val="00007D7F"/>
    <w:rsid w:val="00013F03"/>
    <w:rsid w:val="0002520A"/>
    <w:rsid w:val="00035803"/>
    <w:rsid w:val="00050C46"/>
    <w:rsid w:val="00066663"/>
    <w:rsid w:val="00073939"/>
    <w:rsid w:val="00075578"/>
    <w:rsid w:val="0007783A"/>
    <w:rsid w:val="0008224B"/>
    <w:rsid w:val="000853F8"/>
    <w:rsid w:val="000949CC"/>
    <w:rsid w:val="00097E00"/>
    <w:rsid w:val="000A07AE"/>
    <w:rsid w:val="000B1B96"/>
    <w:rsid w:val="000B268F"/>
    <w:rsid w:val="000B75BE"/>
    <w:rsid w:val="000B76E9"/>
    <w:rsid w:val="000C025B"/>
    <w:rsid w:val="000C4A54"/>
    <w:rsid w:val="000C5DB0"/>
    <w:rsid w:val="000D0A74"/>
    <w:rsid w:val="000D35D7"/>
    <w:rsid w:val="000D599B"/>
    <w:rsid w:val="000D69D0"/>
    <w:rsid w:val="000D7542"/>
    <w:rsid w:val="000E2710"/>
    <w:rsid w:val="000F0DBA"/>
    <w:rsid w:val="000F491D"/>
    <w:rsid w:val="00101C83"/>
    <w:rsid w:val="00130C6C"/>
    <w:rsid w:val="00131A61"/>
    <w:rsid w:val="001326C1"/>
    <w:rsid w:val="00132FF5"/>
    <w:rsid w:val="00137DCE"/>
    <w:rsid w:val="0014678F"/>
    <w:rsid w:val="00146DCC"/>
    <w:rsid w:val="00157B38"/>
    <w:rsid w:val="0016493A"/>
    <w:rsid w:val="001852EE"/>
    <w:rsid w:val="00187C6D"/>
    <w:rsid w:val="001A5C7F"/>
    <w:rsid w:val="001A6D49"/>
    <w:rsid w:val="001B6611"/>
    <w:rsid w:val="001B7E9F"/>
    <w:rsid w:val="001C0F75"/>
    <w:rsid w:val="001C5E06"/>
    <w:rsid w:val="001D055B"/>
    <w:rsid w:val="001D5F46"/>
    <w:rsid w:val="001E1653"/>
    <w:rsid w:val="001E79A0"/>
    <w:rsid w:val="001F6ED2"/>
    <w:rsid w:val="00200624"/>
    <w:rsid w:val="00201C1D"/>
    <w:rsid w:val="00211428"/>
    <w:rsid w:val="00214A4B"/>
    <w:rsid w:val="0022117C"/>
    <w:rsid w:val="0024033A"/>
    <w:rsid w:val="00240DDB"/>
    <w:rsid w:val="002418A9"/>
    <w:rsid w:val="002443AB"/>
    <w:rsid w:val="00246436"/>
    <w:rsid w:val="00251D6A"/>
    <w:rsid w:val="00257BD8"/>
    <w:rsid w:val="002733A9"/>
    <w:rsid w:val="00273C59"/>
    <w:rsid w:val="00280E5F"/>
    <w:rsid w:val="00295FE4"/>
    <w:rsid w:val="002A032C"/>
    <w:rsid w:val="002A33CE"/>
    <w:rsid w:val="002A4B82"/>
    <w:rsid w:val="002C026F"/>
    <w:rsid w:val="002C1D3C"/>
    <w:rsid w:val="002C38D9"/>
    <w:rsid w:val="002C537C"/>
    <w:rsid w:val="002C782E"/>
    <w:rsid w:val="002F60F2"/>
    <w:rsid w:val="0030192F"/>
    <w:rsid w:val="00303B9B"/>
    <w:rsid w:val="00311CCC"/>
    <w:rsid w:val="003137F5"/>
    <w:rsid w:val="00314B7B"/>
    <w:rsid w:val="00315E90"/>
    <w:rsid w:val="00323280"/>
    <w:rsid w:val="00342D92"/>
    <w:rsid w:val="00346A1B"/>
    <w:rsid w:val="00346EF9"/>
    <w:rsid w:val="00351618"/>
    <w:rsid w:val="00353526"/>
    <w:rsid w:val="00360AD4"/>
    <w:rsid w:val="00376CD5"/>
    <w:rsid w:val="00382ABE"/>
    <w:rsid w:val="0038530A"/>
    <w:rsid w:val="0038773E"/>
    <w:rsid w:val="003909F8"/>
    <w:rsid w:val="00397239"/>
    <w:rsid w:val="003B05CD"/>
    <w:rsid w:val="003B4649"/>
    <w:rsid w:val="003C3040"/>
    <w:rsid w:val="003C3830"/>
    <w:rsid w:val="003C6AAD"/>
    <w:rsid w:val="003E30C4"/>
    <w:rsid w:val="003E7950"/>
    <w:rsid w:val="004071AE"/>
    <w:rsid w:val="004132D5"/>
    <w:rsid w:val="004145F7"/>
    <w:rsid w:val="00420564"/>
    <w:rsid w:val="00422912"/>
    <w:rsid w:val="00431C7F"/>
    <w:rsid w:val="004409DB"/>
    <w:rsid w:val="00466228"/>
    <w:rsid w:val="00470662"/>
    <w:rsid w:val="004723F8"/>
    <w:rsid w:val="004741A4"/>
    <w:rsid w:val="00485EA7"/>
    <w:rsid w:val="00486C2F"/>
    <w:rsid w:val="00487E2E"/>
    <w:rsid w:val="004958C1"/>
    <w:rsid w:val="004A4C19"/>
    <w:rsid w:val="004D2F57"/>
    <w:rsid w:val="00501A4E"/>
    <w:rsid w:val="005049AD"/>
    <w:rsid w:val="00505201"/>
    <w:rsid w:val="00514A46"/>
    <w:rsid w:val="00522116"/>
    <w:rsid w:val="00524BB6"/>
    <w:rsid w:val="0052686F"/>
    <w:rsid w:val="00534C32"/>
    <w:rsid w:val="005360EB"/>
    <w:rsid w:val="00536858"/>
    <w:rsid w:val="00547F18"/>
    <w:rsid w:val="00555A4D"/>
    <w:rsid w:val="00580E3A"/>
    <w:rsid w:val="0059625F"/>
    <w:rsid w:val="005A1AED"/>
    <w:rsid w:val="005A3F2F"/>
    <w:rsid w:val="005B0168"/>
    <w:rsid w:val="005C2C32"/>
    <w:rsid w:val="005D616F"/>
    <w:rsid w:val="005F0112"/>
    <w:rsid w:val="00600174"/>
    <w:rsid w:val="006034A8"/>
    <w:rsid w:val="00606479"/>
    <w:rsid w:val="006128C0"/>
    <w:rsid w:val="00616E7D"/>
    <w:rsid w:val="006205D8"/>
    <w:rsid w:val="006319C3"/>
    <w:rsid w:val="00655A9E"/>
    <w:rsid w:val="00664661"/>
    <w:rsid w:val="006673ED"/>
    <w:rsid w:val="006779B5"/>
    <w:rsid w:val="00680320"/>
    <w:rsid w:val="006A4D5C"/>
    <w:rsid w:val="006B205A"/>
    <w:rsid w:val="006B265A"/>
    <w:rsid w:val="006B450D"/>
    <w:rsid w:val="006C2CAA"/>
    <w:rsid w:val="006D3CAE"/>
    <w:rsid w:val="006E6A40"/>
    <w:rsid w:val="00715E3E"/>
    <w:rsid w:val="00742467"/>
    <w:rsid w:val="007654D9"/>
    <w:rsid w:val="00787635"/>
    <w:rsid w:val="0079175E"/>
    <w:rsid w:val="00792E35"/>
    <w:rsid w:val="00795788"/>
    <w:rsid w:val="007957FE"/>
    <w:rsid w:val="007B441A"/>
    <w:rsid w:val="007C7D28"/>
    <w:rsid w:val="007D6A64"/>
    <w:rsid w:val="007E3D04"/>
    <w:rsid w:val="007F690E"/>
    <w:rsid w:val="00802452"/>
    <w:rsid w:val="0081332C"/>
    <w:rsid w:val="008209B4"/>
    <w:rsid w:val="008274BC"/>
    <w:rsid w:val="00836E9A"/>
    <w:rsid w:val="00841B3D"/>
    <w:rsid w:val="008438BE"/>
    <w:rsid w:val="008444E4"/>
    <w:rsid w:val="00846201"/>
    <w:rsid w:val="00853B82"/>
    <w:rsid w:val="00870AB2"/>
    <w:rsid w:val="008712B7"/>
    <w:rsid w:val="00871D74"/>
    <w:rsid w:val="008749D9"/>
    <w:rsid w:val="00881191"/>
    <w:rsid w:val="008818C4"/>
    <w:rsid w:val="008863B9"/>
    <w:rsid w:val="008948AC"/>
    <w:rsid w:val="00897F17"/>
    <w:rsid w:val="008A2BFC"/>
    <w:rsid w:val="008B010A"/>
    <w:rsid w:val="008B2334"/>
    <w:rsid w:val="008C08A2"/>
    <w:rsid w:val="008C16E3"/>
    <w:rsid w:val="008C27FD"/>
    <w:rsid w:val="008D46DA"/>
    <w:rsid w:val="008E4351"/>
    <w:rsid w:val="008F1607"/>
    <w:rsid w:val="009011B4"/>
    <w:rsid w:val="00905F1E"/>
    <w:rsid w:val="00913AAC"/>
    <w:rsid w:val="00915187"/>
    <w:rsid w:val="00923363"/>
    <w:rsid w:val="00926471"/>
    <w:rsid w:val="00932075"/>
    <w:rsid w:val="009320D8"/>
    <w:rsid w:val="00932C7A"/>
    <w:rsid w:val="00943B48"/>
    <w:rsid w:val="00944321"/>
    <w:rsid w:val="00953B82"/>
    <w:rsid w:val="00954F46"/>
    <w:rsid w:val="0095770F"/>
    <w:rsid w:val="00963721"/>
    <w:rsid w:val="00963DEF"/>
    <w:rsid w:val="009654E2"/>
    <w:rsid w:val="0097250E"/>
    <w:rsid w:val="0098283C"/>
    <w:rsid w:val="00982CC0"/>
    <w:rsid w:val="0098347C"/>
    <w:rsid w:val="00984CB2"/>
    <w:rsid w:val="009919E4"/>
    <w:rsid w:val="009956A9"/>
    <w:rsid w:val="009A02B9"/>
    <w:rsid w:val="009A2CE0"/>
    <w:rsid w:val="009A66AF"/>
    <w:rsid w:val="009B2646"/>
    <w:rsid w:val="009B2868"/>
    <w:rsid w:val="009B3FC6"/>
    <w:rsid w:val="009D2DA7"/>
    <w:rsid w:val="009E6343"/>
    <w:rsid w:val="00A06785"/>
    <w:rsid w:val="00A07F64"/>
    <w:rsid w:val="00A15C8D"/>
    <w:rsid w:val="00A25DD4"/>
    <w:rsid w:val="00A2606E"/>
    <w:rsid w:val="00A3438C"/>
    <w:rsid w:val="00A36EA8"/>
    <w:rsid w:val="00A531F2"/>
    <w:rsid w:val="00A56E97"/>
    <w:rsid w:val="00A67551"/>
    <w:rsid w:val="00A67C1E"/>
    <w:rsid w:val="00A71B24"/>
    <w:rsid w:val="00A71F77"/>
    <w:rsid w:val="00A8150F"/>
    <w:rsid w:val="00A82514"/>
    <w:rsid w:val="00A93DF5"/>
    <w:rsid w:val="00A94FFD"/>
    <w:rsid w:val="00A95996"/>
    <w:rsid w:val="00A95BDE"/>
    <w:rsid w:val="00AC3A07"/>
    <w:rsid w:val="00AD143E"/>
    <w:rsid w:val="00AD3A94"/>
    <w:rsid w:val="00AE2CD2"/>
    <w:rsid w:val="00AE67DB"/>
    <w:rsid w:val="00AF249B"/>
    <w:rsid w:val="00B132C4"/>
    <w:rsid w:val="00B15177"/>
    <w:rsid w:val="00B21356"/>
    <w:rsid w:val="00B2711B"/>
    <w:rsid w:val="00B3312D"/>
    <w:rsid w:val="00B33A28"/>
    <w:rsid w:val="00B35FA4"/>
    <w:rsid w:val="00B36B8B"/>
    <w:rsid w:val="00B42412"/>
    <w:rsid w:val="00B452C4"/>
    <w:rsid w:val="00B555BC"/>
    <w:rsid w:val="00B561A7"/>
    <w:rsid w:val="00B668A5"/>
    <w:rsid w:val="00B70654"/>
    <w:rsid w:val="00B71203"/>
    <w:rsid w:val="00B8240A"/>
    <w:rsid w:val="00B84D4F"/>
    <w:rsid w:val="00B862F6"/>
    <w:rsid w:val="00B90F92"/>
    <w:rsid w:val="00B965BC"/>
    <w:rsid w:val="00B97B82"/>
    <w:rsid w:val="00BA0292"/>
    <w:rsid w:val="00BA0FC3"/>
    <w:rsid w:val="00BA7DC1"/>
    <w:rsid w:val="00BB00EC"/>
    <w:rsid w:val="00BB11D3"/>
    <w:rsid w:val="00BC216D"/>
    <w:rsid w:val="00BC3E3B"/>
    <w:rsid w:val="00BC70BC"/>
    <w:rsid w:val="00BD5D63"/>
    <w:rsid w:val="00BD7F35"/>
    <w:rsid w:val="00BF14E3"/>
    <w:rsid w:val="00BF4541"/>
    <w:rsid w:val="00C00890"/>
    <w:rsid w:val="00C00DB2"/>
    <w:rsid w:val="00C04FA0"/>
    <w:rsid w:val="00C05232"/>
    <w:rsid w:val="00C061D0"/>
    <w:rsid w:val="00C21D7A"/>
    <w:rsid w:val="00C27BEB"/>
    <w:rsid w:val="00C316D2"/>
    <w:rsid w:val="00C34DDF"/>
    <w:rsid w:val="00C36BC6"/>
    <w:rsid w:val="00C45017"/>
    <w:rsid w:val="00C57489"/>
    <w:rsid w:val="00C60DE3"/>
    <w:rsid w:val="00C747C1"/>
    <w:rsid w:val="00C768DB"/>
    <w:rsid w:val="00C94662"/>
    <w:rsid w:val="00CB251F"/>
    <w:rsid w:val="00CC46B7"/>
    <w:rsid w:val="00CC4D49"/>
    <w:rsid w:val="00CD01E1"/>
    <w:rsid w:val="00CD3166"/>
    <w:rsid w:val="00CE6DC9"/>
    <w:rsid w:val="00CF0F67"/>
    <w:rsid w:val="00CF43A4"/>
    <w:rsid w:val="00CF5056"/>
    <w:rsid w:val="00D035F2"/>
    <w:rsid w:val="00D051A8"/>
    <w:rsid w:val="00D3091E"/>
    <w:rsid w:val="00D401D2"/>
    <w:rsid w:val="00D423D4"/>
    <w:rsid w:val="00D4495E"/>
    <w:rsid w:val="00D46770"/>
    <w:rsid w:val="00D47E15"/>
    <w:rsid w:val="00D47E2D"/>
    <w:rsid w:val="00D5109F"/>
    <w:rsid w:val="00D66FF4"/>
    <w:rsid w:val="00D73B39"/>
    <w:rsid w:val="00D83043"/>
    <w:rsid w:val="00D84D80"/>
    <w:rsid w:val="00D93768"/>
    <w:rsid w:val="00D9655D"/>
    <w:rsid w:val="00DA15DC"/>
    <w:rsid w:val="00DA3432"/>
    <w:rsid w:val="00DA4CDC"/>
    <w:rsid w:val="00DA59B5"/>
    <w:rsid w:val="00DB7155"/>
    <w:rsid w:val="00DC58D2"/>
    <w:rsid w:val="00DD31C7"/>
    <w:rsid w:val="00DF1AB1"/>
    <w:rsid w:val="00E02B11"/>
    <w:rsid w:val="00E16EFA"/>
    <w:rsid w:val="00E16F97"/>
    <w:rsid w:val="00E24B13"/>
    <w:rsid w:val="00E25C69"/>
    <w:rsid w:val="00E2735D"/>
    <w:rsid w:val="00E37EFB"/>
    <w:rsid w:val="00E37FA2"/>
    <w:rsid w:val="00E40CE0"/>
    <w:rsid w:val="00E40ECE"/>
    <w:rsid w:val="00E51129"/>
    <w:rsid w:val="00E65A37"/>
    <w:rsid w:val="00E67B7F"/>
    <w:rsid w:val="00E86FEE"/>
    <w:rsid w:val="00E95ED7"/>
    <w:rsid w:val="00E96E46"/>
    <w:rsid w:val="00EA318C"/>
    <w:rsid w:val="00EA3EE9"/>
    <w:rsid w:val="00EA468C"/>
    <w:rsid w:val="00EA475F"/>
    <w:rsid w:val="00EA6ACF"/>
    <w:rsid w:val="00EB49F6"/>
    <w:rsid w:val="00EC112F"/>
    <w:rsid w:val="00EC12BB"/>
    <w:rsid w:val="00ED3538"/>
    <w:rsid w:val="00EE5AF4"/>
    <w:rsid w:val="00F22FDF"/>
    <w:rsid w:val="00F233C6"/>
    <w:rsid w:val="00F27298"/>
    <w:rsid w:val="00F329C3"/>
    <w:rsid w:val="00F412FA"/>
    <w:rsid w:val="00F44E4F"/>
    <w:rsid w:val="00F505A2"/>
    <w:rsid w:val="00F54AF0"/>
    <w:rsid w:val="00F563E2"/>
    <w:rsid w:val="00F571F7"/>
    <w:rsid w:val="00F65013"/>
    <w:rsid w:val="00F67133"/>
    <w:rsid w:val="00F727B7"/>
    <w:rsid w:val="00F7393F"/>
    <w:rsid w:val="00F73BE9"/>
    <w:rsid w:val="00F83E5B"/>
    <w:rsid w:val="00F9016C"/>
    <w:rsid w:val="00F94E32"/>
    <w:rsid w:val="00F96BD9"/>
    <w:rsid w:val="00FA0E40"/>
    <w:rsid w:val="00FA4A88"/>
    <w:rsid w:val="00FB1319"/>
    <w:rsid w:val="00FB6B21"/>
    <w:rsid w:val="00FB6F37"/>
    <w:rsid w:val="00FC3206"/>
    <w:rsid w:val="00FD4F65"/>
    <w:rsid w:val="00FE6E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2C21241-4936-4976-AA3C-19CDD8140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1D2"/>
    <w:pPr>
      <w:spacing w:after="200" w:line="276" w:lineRule="auto"/>
    </w:pPr>
    <w:rPr>
      <w:sz w:val="22"/>
      <w:szCs w:val="22"/>
    </w:rPr>
  </w:style>
  <w:style w:type="paragraph" w:styleId="Heading1">
    <w:name w:val="heading 1"/>
    <w:basedOn w:val="Normal"/>
    <w:next w:val="Normal"/>
    <w:link w:val="Heading1Char"/>
    <w:uiPriority w:val="9"/>
    <w:qFormat/>
    <w:rsid w:val="00616E7D"/>
    <w:pPr>
      <w:keepNext/>
      <w:keepLines/>
      <w:spacing w:before="480" w:after="0"/>
      <w:outlineLvl w:val="0"/>
    </w:pPr>
    <w:rPr>
      <w:rFonts w:ascii="Cambria" w:eastAsia="Times New Roman" w:hAnsi="Cambria"/>
      <w:b/>
      <w:bCs/>
      <w:color w:val="365F91"/>
      <w:sz w:val="28"/>
      <w:szCs w:val="28"/>
      <w:lang w:eastAsia="ja-JP"/>
    </w:rPr>
  </w:style>
  <w:style w:type="paragraph" w:styleId="Heading2">
    <w:name w:val="heading 2"/>
    <w:basedOn w:val="Normal"/>
    <w:next w:val="Normal"/>
    <w:link w:val="Heading2Char"/>
    <w:qFormat/>
    <w:rsid w:val="00616E7D"/>
    <w:pPr>
      <w:keepNext/>
      <w:numPr>
        <w:ilvl w:val="1"/>
        <w:numId w:val="1"/>
      </w:numPr>
      <w:tabs>
        <w:tab w:val="left" w:pos="360"/>
        <w:tab w:val="left" w:pos="7020"/>
        <w:tab w:val="right" w:pos="8100"/>
      </w:tabs>
      <w:spacing w:after="0" w:line="240" w:lineRule="auto"/>
      <w:jc w:val="both"/>
      <w:outlineLvl w:val="1"/>
    </w:pPr>
    <w:rPr>
      <w:rFonts w:ascii="Times New Roman" w:eastAsia="Times New Roman" w:hAnsi="Times New Roman"/>
      <w:b/>
      <w:bCs/>
      <w:sz w:val="24"/>
      <w:szCs w:val="24"/>
      <w:lang w:val="x-none" w:eastAsia="x-none"/>
    </w:rPr>
  </w:style>
  <w:style w:type="paragraph" w:styleId="Heading3">
    <w:name w:val="heading 3"/>
    <w:basedOn w:val="Normal"/>
    <w:next w:val="Normal"/>
    <w:link w:val="Heading3Char"/>
    <w:qFormat/>
    <w:rsid w:val="00616E7D"/>
    <w:pPr>
      <w:keepNext/>
      <w:tabs>
        <w:tab w:val="left" w:pos="360"/>
      </w:tabs>
      <w:spacing w:after="0" w:line="240" w:lineRule="auto"/>
      <w:ind w:left="360"/>
      <w:jc w:val="center"/>
      <w:outlineLvl w:val="2"/>
    </w:pPr>
    <w:rPr>
      <w:rFonts w:ascii="Times New Roman" w:eastAsia="Times New Roman" w:hAnsi="Times New Roman"/>
      <w:b/>
      <w:bCs/>
      <w:sz w:val="32"/>
      <w:szCs w:val="24"/>
      <w:lang w:val="x-none"/>
    </w:rPr>
  </w:style>
  <w:style w:type="paragraph" w:styleId="Heading4">
    <w:name w:val="heading 4"/>
    <w:basedOn w:val="Normal"/>
    <w:next w:val="Normal"/>
    <w:link w:val="Heading4Char"/>
    <w:qFormat/>
    <w:rsid w:val="00616E7D"/>
    <w:pPr>
      <w:keepNext/>
      <w:spacing w:after="0" w:line="240" w:lineRule="auto"/>
      <w:jc w:val="center"/>
      <w:outlineLvl w:val="3"/>
    </w:pPr>
    <w:rPr>
      <w:rFonts w:ascii="Trebuchet MS" w:eastAsia="Times New Roman" w:hAnsi="Trebuchet MS"/>
      <w:b/>
      <w:bCs/>
      <w:sz w:val="28"/>
      <w:szCs w:val="32"/>
      <w:lang w:val="x-none"/>
    </w:rPr>
  </w:style>
  <w:style w:type="paragraph" w:styleId="Heading5">
    <w:name w:val="heading 5"/>
    <w:basedOn w:val="Normal"/>
    <w:next w:val="Normal"/>
    <w:link w:val="Heading5Char"/>
    <w:qFormat/>
    <w:rsid w:val="00616E7D"/>
    <w:pPr>
      <w:keepNext/>
      <w:spacing w:after="0" w:line="240" w:lineRule="auto"/>
      <w:jc w:val="both"/>
      <w:outlineLvl w:val="4"/>
    </w:pPr>
    <w:rPr>
      <w:rFonts w:ascii="Trebuchet MS" w:eastAsia="Times New Roman" w:hAnsi="Trebuchet MS"/>
      <w:b/>
      <w:bCs/>
      <w:sz w:val="24"/>
      <w:szCs w:val="24"/>
      <w:lang w:val="x-none"/>
    </w:rPr>
  </w:style>
  <w:style w:type="paragraph" w:styleId="Heading6">
    <w:name w:val="heading 6"/>
    <w:basedOn w:val="Normal"/>
    <w:next w:val="Normal"/>
    <w:link w:val="Heading6Char"/>
    <w:qFormat/>
    <w:rsid w:val="00616E7D"/>
    <w:pPr>
      <w:keepNext/>
      <w:tabs>
        <w:tab w:val="left" w:pos="720"/>
      </w:tabs>
      <w:spacing w:after="0" w:line="360" w:lineRule="auto"/>
      <w:ind w:left="720" w:firstLine="360"/>
      <w:jc w:val="both"/>
      <w:outlineLvl w:val="5"/>
    </w:pPr>
    <w:rPr>
      <w:rFonts w:ascii="Trebuchet MS" w:eastAsia="Times New Roman" w:hAnsi="Trebuchet MS"/>
      <w:b/>
      <w:bCs/>
      <w:i/>
      <w:iCs/>
      <w:color w:val="993366"/>
      <w:sz w:val="24"/>
      <w:szCs w:val="24"/>
      <w:lang w:val="x-none"/>
    </w:rPr>
  </w:style>
  <w:style w:type="paragraph" w:styleId="Heading7">
    <w:name w:val="heading 7"/>
    <w:basedOn w:val="Normal"/>
    <w:next w:val="Normal"/>
    <w:link w:val="Heading7Char"/>
    <w:qFormat/>
    <w:rsid w:val="00616E7D"/>
    <w:pPr>
      <w:keepNext/>
      <w:spacing w:after="0" w:line="360" w:lineRule="auto"/>
      <w:ind w:left="1434" w:hanging="1077"/>
      <w:jc w:val="both"/>
      <w:outlineLvl w:val="6"/>
    </w:pPr>
    <w:rPr>
      <w:rFonts w:ascii="Trebuchet MS" w:eastAsia="Times New Roman" w:hAnsi="Trebuchet MS"/>
      <w:b/>
      <w:bCs/>
      <w:sz w:val="24"/>
      <w:szCs w:val="24"/>
      <w:lang w:val="x-none"/>
    </w:rPr>
  </w:style>
  <w:style w:type="paragraph" w:styleId="Heading8">
    <w:name w:val="heading 8"/>
    <w:basedOn w:val="Normal"/>
    <w:next w:val="Normal"/>
    <w:link w:val="Heading8Char"/>
    <w:qFormat/>
    <w:rsid w:val="00616E7D"/>
    <w:pPr>
      <w:keepNext/>
      <w:tabs>
        <w:tab w:val="left" w:pos="720"/>
        <w:tab w:val="left" w:pos="1260"/>
      </w:tabs>
      <w:spacing w:after="0" w:line="240" w:lineRule="auto"/>
      <w:ind w:left="1260" w:hanging="1260"/>
      <w:jc w:val="center"/>
      <w:outlineLvl w:val="7"/>
    </w:pPr>
    <w:rPr>
      <w:rFonts w:ascii="Tahoma" w:eastAsia="Times New Roman" w:hAnsi="Tahoma"/>
      <w:b/>
      <w:bCs/>
      <w:sz w:val="28"/>
      <w:szCs w:val="24"/>
      <w:lang w:val="x-none"/>
    </w:rPr>
  </w:style>
  <w:style w:type="paragraph" w:styleId="Heading9">
    <w:name w:val="heading 9"/>
    <w:basedOn w:val="Normal"/>
    <w:next w:val="Normal"/>
    <w:link w:val="Heading9Char"/>
    <w:qFormat/>
    <w:rsid w:val="00616E7D"/>
    <w:pPr>
      <w:keepNext/>
      <w:spacing w:after="0" w:line="240" w:lineRule="auto"/>
      <w:jc w:val="center"/>
      <w:outlineLvl w:val="8"/>
    </w:pPr>
    <w:rPr>
      <w:rFonts w:ascii="Tahoma" w:eastAsia="Times New Roman" w:hAnsi="Tahoma"/>
      <w:b/>
      <w:bCs/>
      <w:sz w:val="24"/>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16E7D"/>
    <w:rPr>
      <w:rFonts w:ascii="Cambria" w:eastAsia="Times New Roman" w:hAnsi="Cambria" w:cs="Times New Roman"/>
      <w:b/>
      <w:bCs/>
      <w:color w:val="365F91"/>
      <w:sz w:val="28"/>
      <w:szCs w:val="28"/>
      <w:lang w:val="en-US" w:eastAsia="ja-JP"/>
    </w:rPr>
  </w:style>
  <w:style w:type="character" w:customStyle="1" w:styleId="Heading2Char">
    <w:name w:val="Heading 2 Char"/>
    <w:link w:val="Heading2"/>
    <w:rsid w:val="00616E7D"/>
    <w:rPr>
      <w:rFonts w:ascii="Times New Roman" w:eastAsia="Times New Roman" w:hAnsi="Times New Roman"/>
      <w:b/>
      <w:bCs/>
      <w:sz w:val="24"/>
      <w:szCs w:val="24"/>
      <w:lang w:val="x-none"/>
    </w:rPr>
  </w:style>
  <w:style w:type="character" w:customStyle="1" w:styleId="Heading3Char">
    <w:name w:val="Heading 3 Char"/>
    <w:link w:val="Heading3"/>
    <w:rsid w:val="00616E7D"/>
    <w:rPr>
      <w:rFonts w:ascii="Times New Roman" w:eastAsia="Times New Roman" w:hAnsi="Times New Roman"/>
      <w:b/>
      <w:bCs/>
      <w:sz w:val="32"/>
      <w:szCs w:val="24"/>
      <w:lang w:eastAsia="en-US"/>
    </w:rPr>
  </w:style>
  <w:style w:type="character" w:customStyle="1" w:styleId="Heading4Char">
    <w:name w:val="Heading 4 Char"/>
    <w:link w:val="Heading4"/>
    <w:rsid w:val="00616E7D"/>
    <w:rPr>
      <w:rFonts w:ascii="Trebuchet MS" w:eastAsia="Times New Roman" w:hAnsi="Trebuchet MS"/>
      <w:b/>
      <w:bCs/>
      <w:sz w:val="28"/>
      <w:szCs w:val="32"/>
      <w:lang w:eastAsia="en-US"/>
    </w:rPr>
  </w:style>
  <w:style w:type="character" w:customStyle="1" w:styleId="Heading5Char">
    <w:name w:val="Heading 5 Char"/>
    <w:link w:val="Heading5"/>
    <w:rsid w:val="00616E7D"/>
    <w:rPr>
      <w:rFonts w:ascii="Trebuchet MS" w:eastAsia="Times New Roman" w:hAnsi="Trebuchet MS"/>
      <w:b/>
      <w:bCs/>
      <w:sz w:val="24"/>
      <w:szCs w:val="24"/>
      <w:lang w:eastAsia="en-US"/>
    </w:rPr>
  </w:style>
  <w:style w:type="character" w:customStyle="1" w:styleId="Heading6Char">
    <w:name w:val="Heading 6 Char"/>
    <w:link w:val="Heading6"/>
    <w:rsid w:val="00616E7D"/>
    <w:rPr>
      <w:rFonts w:ascii="Trebuchet MS" w:eastAsia="Times New Roman" w:hAnsi="Trebuchet MS"/>
      <w:b/>
      <w:bCs/>
      <w:i/>
      <w:iCs/>
      <w:color w:val="993366"/>
      <w:sz w:val="24"/>
      <w:szCs w:val="24"/>
      <w:lang w:eastAsia="en-US"/>
    </w:rPr>
  </w:style>
  <w:style w:type="character" w:customStyle="1" w:styleId="Heading7Char">
    <w:name w:val="Heading 7 Char"/>
    <w:link w:val="Heading7"/>
    <w:rsid w:val="00616E7D"/>
    <w:rPr>
      <w:rFonts w:ascii="Trebuchet MS" w:eastAsia="Times New Roman" w:hAnsi="Trebuchet MS"/>
      <w:b/>
      <w:bCs/>
      <w:sz w:val="24"/>
      <w:szCs w:val="24"/>
      <w:lang w:eastAsia="en-US"/>
    </w:rPr>
  </w:style>
  <w:style w:type="character" w:customStyle="1" w:styleId="Heading8Char">
    <w:name w:val="Heading 8 Char"/>
    <w:link w:val="Heading8"/>
    <w:rsid w:val="00616E7D"/>
    <w:rPr>
      <w:rFonts w:ascii="Tahoma" w:eastAsia="Times New Roman" w:hAnsi="Tahoma" w:cs="Tahoma"/>
      <w:b/>
      <w:bCs/>
      <w:sz w:val="28"/>
      <w:szCs w:val="24"/>
      <w:lang w:eastAsia="en-US"/>
    </w:rPr>
  </w:style>
  <w:style w:type="character" w:customStyle="1" w:styleId="Heading9Char">
    <w:name w:val="Heading 9 Char"/>
    <w:link w:val="Heading9"/>
    <w:rsid w:val="00616E7D"/>
    <w:rPr>
      <w:rFonts w:ascii="Tahoma" w:eastAsia="Times New Roman" w:hAnsi="Tahoma" w:cs="Tahoma"/>
      <w:b/>
      <w:bCs/>
      <w:sz w:val="24"/>
      <w:szCs w:val="32"/>
      <w:lang w:eastAsia="en-US"/>
    </w:rPr>
  </w:style>
  <w:style w:type="paragraph" w:styleId="Footer">
    <w:name w:val="footer"/>
    <w:basedOn w:val="Normal"/>
    <w:link w:val="FooterChar"/>
    <w:uiPriority w:val="99"/>
    <w:rsid w:val="00C00890"/>
    <w:pPr>
      <w:tabs>
        <w:tab w:val="center" w:pos="4320"/>
        <w:tab w:val="right" w:pos="8640"/>
      </w:tabs>
    </w:pPr>
    <w:rPr>
      <w:rFonts w:ascii="Times New Roman" w:eastAsia="Times New Roman" w:hAnsi="Times New Roman"/>
      <w:sz w:val="24"/>
      <w:szCs w:val="24"/>
      <w:lang w:val="x-none" w:eastAsia="x-none"/>
    </w:rPr>
  </w:style>
  <w:style w:type="character" w:customStyle="1" w:styleId="FooterChar">
    <w:name w:val="Footer Char"/>
    <w:link w:val="Footer"/>
    <w:uiPriority w:val="99"/>
    <w:rsid w:val="00C00890"/>
    <w:rPr>
      <w:rFonts w:ascii="Times New Roman" w:eastAsia="Times New Roman" w:hAnsi="Times New Roman" w:cs="Times New Roman"/>
      <w:sz w:val="24"/>
      <w:szCs w:val="24"/>
    </w:rPr>
  </w:style>
  <w:style w:type="character" w:styleId="PageNumber">
    <w:name w:val="page number"/>
    <w:basedOn w:val="DefaultParagraphFont"/>
    <w:rsid w:val="00C00890"/>
  </w:style>
  <w:style w:type="paragraph" w:styleId="BalloonText">
    <w:name w:val="Balloon Text"/>
    <w:basedOn w:val="Normal"/>
    <w:link w:val="BalloonTextChar"/>
    <w:semiHidden/>
    <w:unhideWhenUsed/>
    <w:rsid w:val="00C00890"/>
    <w:pPr>
      <w:spacing w:after="0" w:line="240" w:lineRule="auto"/>
    </w:pPr>
    <w:rPr>
      <w:rFonts w:ascii="Tahoma" w:hAnsi="Tahoma"/>
      <w:sz w:val="16"/>
      <w:szCs w:val="16"/>
      <w:lang w:val="x-none" w:eastAsia="x-none"/>
    </w:rPr>
  </w:style>
  <w:style w:type="character" w:customStyle="1" w:styleId="BalloonTextChar">
    <w:name w:val="Balloon Text Char"/>
    <w:link w:val="BalloonText"/>
    <w:semiHidden/>
    <w:rsid w:val="00C00890"/>
    <w:rPr>
      <w:rFonts w:ascii="Tahoma" w:eastAsia="Calibri" w:hAnsi="Tahoma" w:cs="Tahoma"/>
      <w:sz w:val="16"/>
      <w:szCs w:val="16"/>
    </w:rPr>
  </w:style>
  <w:style w:type="paragraph" w:styleId="BodyText2">
    <w:name w:val="Body Text 2"/>
    <w:basedOn w:val="Normal"/>
    <w:link w:val="BodyText2Char"/>
    <w:rsid w:val="00C00890"/>
    <w:pPr>
      <w:spacing w:after="120" w:line="480" w:lineRule="auto"/>
    </w:pPr>
    <w:rPr>
      <w:sz w:val="20"/>
      <w:szCs w:val="20"/>
      <w:lang w:val="x-none" w:eastAsia="x-none"/>
    </w:rPr>
  </w:style>
  <w:style w:type="character" w:customStyle="1" w:styleId="BodyText2Char">
    <w:name w:val="Body Text 2 Char"/>
    <w:link w:val="BodyText2"/>
    <w:rsid w:val="00C00890"/>
    <w:rPr>
      <w:rFonts w:ascii="Calibri" w:eastAsia="Calibri" w:hAnsi="Calibri" w:cs="Times New Roman"/>
    </w:rPr>
  </w:style>
  <w:style w:type="paragraph" w:styleId="BodyText3">
    <w:name w:val="Body Text 3"/>
    <w:basedOn w:val="Normal"/>
    <w:link w:val="BodyText3Char"/>
    <w:rsid w:val="00C00890"/>
    <w:pPr>
      <w:spacing w:after="120"/>
      <w:jc w:val="center"/>
    </w:pPr>
    <w:rPr>
      <w:rFonts w:ascii="Arial" w:hAnsi="Arial"/>
      <w:b/>
      <w:i/>
      <w:sz w:val="20"/>
      <w:szCs w:val="20"/>
      <w:lang w:val="x-none" w:eastAsia="x-none"/>
    </w:rPr>
  </w:style>
  <w:style w:type="character" w:customStyle="1" w:styleId="BodyText3Char">
    <w:name w:val="Body Text 3 Char"/>
    <w:link w:val="BodyText3"/>
    <w:rsid w:val="00C00890"/>
    <w:rPr>
      <w:rFonts w:ascii="Arial" w:eastAsia="Calibri" w:hAnsi="Arial" w:cs="Times New Roman"/>
      <w:b/>
      <w:i/>
      <w:szCs w:val="20"/>
    </w:rPr>
  </w:style>
  <w:style w:type="paragraph" w:styleId="BodyTextIndent2">
    <w:name w:val="Body Text Indent 2"/>
    <w:basedOn w:val="Normal"/>
    <w:link w:val="BodyTextIndent2Char"/>
    <w:rsid w:val="00C00890"/>
    <w:pPr>
      <w:spacing w:after="120" w:line="480" w:lineRule="auto"/>
      <w:ind w:left="360"/>
    </w:pPr>
    <w:rPr>
      <w:sz w:val="20"/>
      <w:szCs w:val="20"/>
      <w:lang w:val="x-none" w:eastAsia="x-none"/>
    </w:rPr>
  </w:style>
  <w:style w:type="character" w:customStyle="1" w:styleId="BodyTextIndent2Char">
    <w:name w:val="Body Text Indent 2 Char"/>
    <w:link w:val="BodyTextIndent2"/>
    <w:rsid w:val="00C00890"/>
    <w:rPr>
      <w:rFonts w:ascii="Calibri" w:eastAsia="Calibri" w:hAnsi="Calibri" w:cs="Times New Roman"/>
    </w:rPr>
  </w:style>
  <w:style w:type="paragraph" w:customStyle="1" w:styleId="Default">
    <w:name w:val="Default"/>
    <w:rsid w:val="00C00890"/>
    <w:pPr>
      <w:autoSpaceDE w:val="0"/>
      <w:autoSpaceDN w:val="0"/>
      <w:adjustRightInd w:val="0"/>
    </w:pPr>
    <w:rPr>
      <w:rFonts w:ascii="Tahoma" w:eastAsia="Times New Roman" w:hAnsi="Tahoma" w:cs="Tahoma"/>
    </w:rPr>
  </w:style>
  <w:style w:type="character" w:styleId="Emphasis">
    <w:name w:val="Emphasis"/>
    <w:uiPriority w:val="20"/>
    <w:qFormat/>
    <w:rsid w:val="00C00890"/>
    <w:rPr>
      <w:i/>
      <w:iCs/>
    </w:rPr>
  </w:style>
  <w:style w:type="character" w:customStyle="1" w:styleId="fullpost">
    <w:name w:val="fullpost"/>
    <w:basedOn w:val="DefaultParagraphFont"/>
    <w:rsid w:val="00C00890"/>
  </w:style>
  <w:style w:type="paragraph" w:styleId="Header">
    <w:name w:val="header"/>
    <w:basedOn w:val="Normal"/>
    <w:link w:val="HeaderChar"/>
    <w:uiPriority w:val="99"/>
    <w:rsid w:val="00C00890"/>
    <w:pPr>
      <w:tabs>
        <w:tab w:val="center" w:pos="4320"/>
        <w:tab w:val="right" w:pos="8640"/>
      </w:tabs>
    </w:pPr>
    <w:rPr>
      <w:sz w:val="20"/>
      <w:szCs w:val="20"/>
      <w:lang w:val="x-none" w:eastAsia="x-none"/>
    </w:rPr>
  </w:style>
  <w:style w:type="character" w:customStyle="1" w:styleId="HeaderChar">
    <w:name w:val="Header Char"/>
    <w:link w:val="Header"/>
    <w:uiPriority w:val="99"/>
    <w:rsid w:val="00C00890"/>
    <w:rPr>
      <w:rFonts w:ascii="Calibri" w:eastAsia="Calibri" w:hAnsi="Calibri" w:cs="Times New Roman"/>
    </w:rPr>
  </w:style>
  <w:style w:type="paragraph" w:styleId="ListParagraph">
    <w:name w:val="List Paragraph"/>
    <w:basedOn w:val="Normal"/>
    <w:link w:val="ListParagraphChar"/>
    <w:uiPriority w:val="34"/>
    <w:qFormat/>
    <w:rsid w:val="00C00890"/>
    <w:pPr>
      <w:ind w:left="720"/>
    </w:pPr>
  </w:style>
  <w:style w:type="paragraph" w:styleId="NormalWeb">
    <w:name w:val="Normal (Web)"/>
    <w:basedOn w:val="Normal"/>
    <w:uiPriority w:val="99"/>
    <w:rsid w:val="00C00890"/>
    <w:pPr>
      <w:spacing w:before="100" w:beforeAutospacing="1" w:after="100" w:afterAutospacing="1"/>
    </w:pPr>
  </w:style>
  <w:style w:type="paragraph" w:styleId="NoSpacing">
    <w:name w:val="No Spacing"/>
    <w:link w:val="NoSpacingChar"/>
    <w:uiPriority w:val="1"/>
    <w:qFormat/>
    <w:rsid w:val="00B15177"/>
    <w:rPr>
      <w:sz w:val="22"/>
      <w:szCs w:val="22"/>
    </w:rPr>
  </w:style>
  <w:style w:type="character" w:customStyle="1" w:styleId="NoSpacingChar">
    <w:name w:val="No Spacing Char"/>
    <w:link w:val="NoSpacing"/>
    <w:uiPriority w:val="1"/>
    <w:rsid w:val="00D93768"/>
    <w:rPr>
      <w:sz w:val="22"/>
      <w:szCs w:val="22"/>
      <w:lang w:val="en-US" w:eastAsia="en-US" w:bidi="ar-SA"/>
    </w:rPr>
  </w:style>
  <w:style w:type="paragraph" w:styleId="Title">
    <w:name w:val="Title"/>
    <w:basedOn w:val="Normal"/>
    <w:next w:val="Normal"/>
    <w:link w:val="TitleChar"/>
    <w:qFormat/>
    <w:rsid w:val="00B15177"/>
    <w:pPr>
      <w:pBdr>
        <w:bottom w:val="single" w:sz="8" w:space="4" w:color="4F81BD"/>
      </w:pBdr>
      <w:spacing w:after="300" w:line="240" w:lineRule="auto"/>
      <w:contextualSpacing/>
    </w:pPr>
    <w:rPr>
      <w:rFonts w:ascii="Cambria" w:eastAsia="Times New Roman" w:hAnsi="Cambria"/>
      <w:color w:val="17365D"/>
      <w:spacing w:val="5"/>
      <w:kern w:val="28"/>
      <w:sz w:val="52"/>
      <w:szCs w:val="52"/>
      <w:lang w:val="x-none" w:eastAsia="x-none"/>
    </w:rPr>
  </w:style>
  <w:style w:type="character" w:customStyle="1" w:styleId="TitleChar">
    <w:name w:val="Title Char"/>
    <w:link w:val="Title"/>
    <w:rsid w:val="00B15177"/>
    <w:rPr>
      <w:rFonts w:ascii="Cambria" w:eastAsia="Times New Roman" w:hAnsi="Cambria" w:cs="Times New Roman"/>
      <w:color w:val="17365D"/>
      <w:spacing w:val="5"/>
      <w:kern w:val="28"/>
      <w:sz w:val="52"/>
      <w:szCs w:val="52"/>
    </w:rPr>
  </w:style>
  <w:style w:type="paragraph" w:styleId="BodyText">
    <w:name w:val="Body Text"/>
    <w:basedOn w:val="Normal"/>
    <w:link w:val="BodyTextChar"/>
    <w:rsid w:val="00D401D2"/>
    <w:pPr>
      <w:spacing w:after="120" w:line="240" w:lineRule="auto"/>
    </w:pPr>
    <w:rPr>
      <w:rFonts w:ascii="Times New Roman" w:eastAsia="Times New Roman" w:hAnsi="Times New Roman"/>
      <w:sz w:val="24"/>
      <w:szCs w:val="24"/>
      <w:lang w:val="id-ID" w:eastAsia="x-none"/>
    </w:rPr>
  </w:style>
  <w:style w:type="character" w:customStyle="1" w:styleId="BodyTextChar">
    <w:name w:val="Body Text Char"/>
    <w:link w:val="BodyText"/>
    <w:rsid w:val="00D401D2"/>
    <w:rPr>
      <w:rFonts w:ascii="Times New Roman" w:eastAsia="Times New Roman" w:hAnsi="Times New Roman"/>
      <w:sz w:val="24"/>
      <w:szCs w:val="24"/>
      <w:lang w:val="id-ID"/>
    </w:rPr>
  </w:style>
  <w:style w:type="paragraph" w:styleId="BodyTextIndent">
    <w:name w:val="Body Text Indent"/>
    <w:basedOn w:val="Normal"/>
    <w:link w:val="BodyTextIndentChar"/>
    <w:unhideWhenUsed/>
    <w:rsid w:val="008B010A"/>
    <w:pPr>
      <w:spacing w:after="120"/>
      <w:ind w:left="283"/>
    </w:pPr>
    <w:rPr>
      <w:lang w:val="x-none" w:eastAsia="x-none"/>
    </w:rPr>
  </w:style>
  <w:style w:type="character" w:customStyle="1" w:styleId="BodyTextIndentChar">
    <w:name w:val="Body Text Indent Char"/>
    <w:link w:val="BodyTextIndent"/>
    <w:rsid w:val="008B010A"/>
    <w:rPr>
      <w:sz w:val="22"/>
      <w:szCs w:val="22"/>
    </w:rPr>
  </w:style>
  <w:style w:type="paragraph" w:styleId="BodyTextIndent3">
    <w:name w:val="Body Text Indent 3"/>
    <w:basedOn w:val="Normal"/>
    <w:link w:val="BodyTextIndent3Char"/>
    <w:rsid w:val="00616E7D"/>
    <w:pPr>
      <w:spacing w:after="0" w:line="240" w:lineRule="auto"/>
      <w:ind w:left="540"/>
      <w:jc w:val="both"/>
    </w:pPr>
    <w:rPr>
      <w:rFonts w:ascii="Times New Roman" w:eastAsia="Times New Roman" w:hAnsi="Times New Roman"/>
      <w:sz w:val="24"/>
      <w:szCs w:val="24"/>
      <w:lang w:val="x-none"/>
    </w:rPr>
  </w:style>
  <w:style w:type="character" w:customStyle="1" w:styleId="BodyTextIndent3Char">
    <w:name w:val="Body Text Indent 3 Char"/>
    <w:link w:val="BodyTextIndent3"/>
    <w:rsid w:val="00616E7D"/>
    <w:rPr>
      <w:rFonts w:ascii="Times New Roman" w:eastAsia="Times New Roman" w:hAnsi="Times New Roman"/>
      <w:sz w:val="24"/>
      <w:szCs w:val="24"/>
      <w:lang w:eastAsia="en-US"/>
    </w:rPr>
  </w:style>
  <w:style w:type="paragraph" w:customStyle="1" w:styleId="xl24">
    <w:name w:val="xl24"/>
    <w:basedOn w:val="Normal"/>
    <w:rsid w:val="00616E7D"/>
    <w:pPr>
      <w:pBdr>
        <w:right w:val="double" w:sz="6" w:space="0" w:color="auto"/>
      </w:pBdr>
      <w:spacing w:before="100" w:beforeAutospacing="1" w:after="100" w:afterAutospacing="1" w:line="240" w:lineRule="auto"/>
    </w:pPr>
    <w:rPr>
      <w:rFonts w:ascii="Times New Roman" w:eastAsia="Times New Roman" w:hAnsi="Times New Roman"/>
      <w:sz w:val="24"/>
      <w:szCs w:val="24"/>
      <w:lang w:val="en-GB"/>
    </w:rPr>
  </w:style>
  <w:style w:type="paragraph" w:customStyle="1" w:styleId="xl25">
    <w:name w:val="xl25"/>
    <w:basedOn w:val="Normal"/>
    <w:rsid w:val="00616E7D"/>
    <w:pPr>
      <w:pBdr>
        <w:bottom w:val="double" w:sz="6" w:space="0" w:color="auto"/>
        <w:right w:val="double" w:sz="6" w:space="0" w:color="auto"/>
      </w:pBdr>
      <w:spacing w:before="100" w:beforeAutospacing="1" w:after="100" w:afterAutospacing="1" w:line="240" w:lineRule="auto"/>
    </w:pPr>
    <w:rPr>
      <w:rFonts w:ascii="Times New Roman" w:eastAsia="Times New Roman" w:hAnsi="Times New Roman"/>
      <w:sz w:val="24"/>
      <w:szCs w:val="24"/>
      <w:lang w:val="en-GB"/>
    </w:rPr>
  </w:style>
  <w:style w:type="paragraph" w:customStyle="1" w:styleId="xl26">
    <w:name w:val="xl26"/>
    <w:basedOn w:val="Normal"/>
    <w:rsid w:val="00616E7D"/>
    <w:pPr>
      <w:pBdr>
        <w:left w:val="double" w:sz="6"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GB"/>
    </w:rPr>
  </w:style>
  <w:style w:type="paragraph" w:customStyle="1" w:styleId="xl27">
    <w:name w:val="xl27"/>
    <w:basedOn w:val="Normal"/>
    <w:rsid w:val="00616E7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GB"/>
    </w:rPr>
  </w:style>
  <w:style w:type="paragraph" w:customStyle="1" w:styleId="xl28">
    <w:name w:val="xl28"/>
    <w:basedOn w:val="Normal"/>
    <w:rsid w:val="00616E7D"/>
    <w:pPr>
      <w:pBdr>
        <w:left w:val="double" w:sz="6"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GB"/>
    </w:rPr>
  </w:style>
  <w:style w:type="paragraph" w:customStyle="1" w:styleId="xl29">
    <w:name w:val="xl29"/>
    <w:basedOn w:val="Normal"/>
    <w:rsid w:val="00616E7D"/>
    <w:pPr>
      <w:pBdr>
        <w:left w:val="single" w:sz="4"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GB"/>
    </w:rPr>
  </w:style>
  <w:style w:type="paragraph" w:customStyle="1" w:styleId="xl30">
    <w:name w:val="xl30"/>
    <w:basedOn w:val="Normal"/>
    <w:rsid w:val="00616E7D"/>
    <w:pPr>
      <w:pBdr>
        <w:top w:val="double" w:sz="6"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en-GB"/>
    </w:rPr>
  </w:style>
  <w:style w:type="paragraph" w:customStyle="1" w:styleId="xl31">
    <w:name w:val="xl31"/>
    <w:basedOn w:val="Normal"/>
    <w:rsid w:val="00616E7D"/>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en-GB"/>
    </w:rPr>
  </w:style>
  <w:style w:type="paragraph" w:customStyle="1" w:styleId="xl32">
    <w:name w:val="xl32"/>
    <w:basedOn w:val="Normal"/>
    <w:rsid w:val="00616E7D"/>
    <w:pPr>
      <w:pBdr>
        <w:top w:val="double" w:sz="6" w:space="0" w:color="auto"/>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GB"/>
    </w:rPr>
  </w:style>
  <w:style w:type="paragraph" w:customStyle="1" w:styleId="xl33">
    <w:name w:val="xl33"/>
    <w:basedOn w:val="Normal"/>
    <w:rsid w:val="00616E7D"/>
    <w:pPr>
      <w:pBdr>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GB"/>
    </w:rPr>
  </w:style>
  <w:style w:type="paragraph" w:customStyle="1" w:styleId="xl34">
    <w:name w:val="xl34"/>
    <w:basedOn w:val="Normal"/>
    <w:rsid w:val="00616E7D"/>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GB"/>
    </w:rPr>
  </w:style>
  <w:style w:type="paragraph" w:customStyle="1" w:styleId="xl35">
    <w:name w:val="xl35"/>
    <w:basedOn w:val="Normal"/>
    <w:rsid w:val="00616E7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GB"/>
    </w:rPr>
  </w:style>
  <w:style w:type="paragraph" w:customStyle="1" w:styleId="xl36">
    <w:name w:val="xl36"/>
    <w:basedOn w:val="Normal"/>
    <w:rsid w:val="00616E7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en-GB"/>
    </w:rPr>
  </w:style>
  <w:style w:type="paragraph" w:customStyle="1" w:styleId="xl37">
    <w:name w:val="xl37"/>
    <w:basedOn w:val="Normal"/>
    <w:rsid w:val="00616E7D"/>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GB"/>
    </w:rPr>
  </w:style>
  <w:style w:type="paragraph" w:customStyle="1" w:styleId="xl38">
    <w:name w:val="xl38"/>
    <w:basedOn w:val="Normal"/>
    <w:rsid w:val="00616E7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GB"/>
    </w:rPr>
  </w:style>
  <w:style w:type="paragraph" w:customStyle="1" w:styleId="xl39">
    <w:name w:val="xl39"/>
    <w:basedOn w:val="Normal"/>
    <w:rsid w:val="00616E7D"/>
    <w:pPr>
      <w:pBdr>
        <w:top w:val="double" w:sz="6" w:space="0" w:color="auto"/>
        <w:left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GB"/>
    </w:rPr>
  </w:style>
  <w:style w:type="paragraph" w:customStyle="1" w:styleId="xl40">
    <w:name w:val="xl40"/>
    <w:basedOn w:val="Normal"/>
    <w:rsid w:val="00616E7D"/>
    <w:pPr>
      <w:pBdr>
        <w:left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GB"/>
    </w:rPr>
  </w:style>
  <w:style w:type="paragraph" w:customStyle="1" w:styleId="xl41">
    <w:name w:val="xl41"/>
    <w:basedOn w:val="Normal"/>
    <w:rsid w:val="00616E7D"/>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en-GB"/>
    </w:rPr>
  </w:style>
  <w:style w:type="paragraph" w:customStyle="1" w:styleId="xl42">
    <w:name w:val="xl42"/>
    <w:basedOn w:val="Normal"/>
    <w:rsid w:val="00616E7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en-GB"/>
    </w:rPr>
  </w:style>
  <w:style w:type="paragraph" w:customStyle="1" w:styleId="xl43">
    <w:name w:val="xl43"/>
    <w:basedOn w:val="Normal"/>
    <w:rsid w:val="00616E7D"/>
    <w:pPr>
      <w:pBdr>
        <w:top w:val="single" w:sz="4" w:space="0" w:color="auto"/>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sz w:val="24"/>
      <w:szCs w:val="24"/>
      <w:lang w:val="en-GB"/>
    </w:rPr>
  </w:style>
  <w:style w:type="paragraph" w:customStyle="1" w:styleId="xl44">
    <w:name w:val="xl44"/>
    <w:basedOn w:val="Normal"/>
    <w:rsid w:val="00616E7D"/>
    <w:pPr>
      <w:pBdr>
        <w:top w:val="double" w:sz="6"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en-GB"/>
    </w:rPr>
  </w:style>
  <w:style w:type="paragraph" w:customStyle="1" w:styleId="xl45">
    <w:name w:val="xl45"/>
    <w:basedOn w:val="Normal"/>
    <w:rsid w:val="00616E7D"/>
    <w:pPr>
      <w:spacing w:before="100" w:beforeAutospacing="1" w:after="100" w:afterAutospacing="1" w:line="240" w:lineRule="auto"/>
      <w:jc w:val="center"/>
    </w:pPr>
    <w:rPr>
      <w:rFonts w:ascii="Trebuchet MS" w:eastAsia="Times New Roman" w:hAnsi="Trebuchet MS"/>
      <w:b/>
      <w:bCs/>
      <w:sz w:val="32"/>
      <w:szCs w:val="32"/>
      <w:lang w:val="en-GB"/>
    </w:rPr>
  </w:style>
  <w:style w:type="paragraph" w:customStyle="1" w:styleId="xl46">
    <w:name w:val="xl46"/>
    <w:basedOn w:val="Normal"/>
    <w:rsid w:val="00616E7D"/>
    <w:pPr>
      <w:pBdr>
        <w:left w:val="single" w:sz="4" w:space="0" w:color="auto"/>
        <w:bottom w:val="double" w:sz="6" w:space="0" w:color="auto"/>
        <w:right w:val="single" w:sz="4" w:space="0" w:color="auto"/>
      </w:pBdr>
      <w:spacing w:before="100" w:beforeAutospacing="1" w:after="100" w:afterAutospacing="1" w:line="240" w:lineRule="auto"/>
    </w:pPr>
    <w:rPr>
      <w:rFonts w:ascii="Trebuchet MS" w:eastAsia="Times New Roman" w:hAnsi="Trebuchet MS"/>
      <w:sz w:val="16"/>
      <w:szCs w:val="16"/>
      <w:lang w:val="en-GB"/>
    </w:rPr>
  </w:style>
  <w:style w:type="paragraph" w:customStyle="1" w:styleId="xl47">
    <w:name w:val="xl47"/>
    <w:basedOn w:val="Normal"/>
    <w:rsid w:val="00616E7D"/>
    <w:pPr>
      <w:pBdr>
        <w:bottom w:val="double" w:sz="6" w:space="0" w:color="auto"/>
        <w:right w:val="double" w:sz="6" w:space="0" w:color="auto"/>
      </w:pBdr>
      <w:spacing w:before="100" w:beforeAutospacing="1" w:after="100" w:afterAutospacing="1" w:line="240" w:lineRule="auto"/>
    </w:pPr>
    <w:rPr>
      <w:rFonts w:ascii="Trebuchet MS" w:eastAsia="Times New Roman" w:hAnsi="Trebuchet MS"/>
      <w:sz w:val="16"/>
      <w:szCs w:val="16"/>
      <w:lang w:val="en-GB"/>
    </w:rPr>
  </w:style>
  <w:style w:type="character" w:customStyle="1" w:styleId="DocumentMapChar">
    <w:name w:val="Document Map Char"/>
    <w:link w:val="DocumentMap"/>
    <w:semiHidden/>
    <w:rsid w:val="00616E7D"/>
    <w:rPr>
      <w:rFonts w:ascii="Tahoma" w:eastAsia="Times New Roman" w:hAnsi="Tahoma" w:cs="Tahoma"/>
      <w:sz w:val="24"/>
      <w:szCs w:val="24"/>
      <w:shd w:val="clear" w:color="auto" w:fill="000080"/>
    </w:rPr>
  </w:style>
  <w:style w:type="paragraph" w:styleId="DocumentMap">
    <w:name w:val="Document Map"/>
    <w:basedOn w:val="Normal"/>
    <w:link w:val="DocumentMapChar"/>
    <w:semiHidden/>
    <w:rsid w:val="00616E7D"/>
    <w:pPr>
      <w:shd w:val="clear" w:color="auto" w:fill="000080"/>
      <w:spacing w:after="0" w:line="240" w:lineRule="auto"/>
    </w:pPr>
    <w:rPr>
      <w:rFonts w:ascii="Tahoma" w:eastAsia="Times New Roman" w:hAnsi="Tahoma"/>
      <w:sz w:val="24"/>
      <w:szCs w:val="24"/>
      <w:lang w:val="x-none" w:eastAsia="x-none"/>
    </w:rPr>
  </w:style>
  <w:style w:type="character" w:customStyle="1" w:styleId="DocumentMapChar1">
    <w:name w:val="Document Map Char1"/>
    <w:uiPriority w:val="99"/>
    <w:semiHidden/>
    <w:rsid w:val="00616E7D"/>
    <w:rPr>
      <w:rFonts w:ascii="Tahoma" w:hAnsi="Tahoma" w:cs="Tahoma"/>
      <w:sz w:val="16"/>
      <w:szCs w:val="16"/>
      <w:lang w:val="en-US" w:eastAsia="en-US"/>
    </w:rPr>
  </w:style>
  <w:style w:type="character" w:styleId="Hyperlink">
    <w:name w:val="Hyperlink"/>
    <w:rsid w:val="00616E7D"/>
    <w:rPr>
      <w:color w:val="0000FF"/>
      <w:u w:val="single"/>
    </w:rPr>
  </w:style>
  <w:style w:type="paragraph" w:styleId="Caption">
    <w:name w:val="caption"/>
    <w:basedOn w:val="Normal"/>
    <w:next w:val="Normal"/>
    <w:qFormat/>
    <w:rsid w:val="00616E7D"/>
    <w:pPr>
      <w:pBdr>
        <w:top w:val="single" w:sz="4" w:space="1" w:color="auto"/>
        <w:left w:val="single" w:sz="4" w:space="0" w:color="auto"/>
        <w:bottom w:val="single" w:sz="4" w:space="1" w:color="auto"/>
        <w:right w:val="single" w:sz="4" w:space="0" w:color="auto"/>
      </w:pBdr>
      <w:spacing w:after="0" w:line="240" w:lineRule="auto"/>
      <w:jc w:val="both"/>
    </w:pPr>
    <w:rPr>
      <w:rFonts w:ascii="Arial" w:eastAsia="Arial Unicode MS" w:hAnsi="Arial" w:cs="Arial"/>
      <w:sz w:val="24"/>
      <w:szCs w:val="20"/>
      <w:lang w:val="id-ID"/>
    </w:rPr>
  </w:style>
  <w:style w:type="character" w:styleId="FollowedHyperlink">
    <w:name w:val="FollowedHyperlink"/>
    <w:rsid w:val="00616E7D"/>
    <w:rPr>
      <w:color w:val="800080"/>
      <w:u w:val="single"/>
    </w:rPr>
  </w:style>
  <w:style w:type="paragraph" w:customStyle="1" w:styleId="NormalTahoma">
    <w:name w:val="Normal +Tahoma"/>
    <w:basedOn w:val="Normal"/>
    <w:rsid w:val="00616E7D"/>
    <w:pPr>
      <w:tabs>
        <w:tab w:val="num" w:pos="1440"/>
      </w:tabs>
      <w:spacing w:after="0" w:line="312" w:lineRule="auto"/>
      <w:ind w:left="1440" w:hanging="360"/>
      <w:jc w:val="both"/>
    </w:pPr>
    <w:rPr>
      <w:rFonts w:ascii="Arial Narrow" w:eastAsia="Times New Roman" w:hAnsi="Arial Narrow" w:cs="Arial"/>
      <w:sz w:val="24"/>
      <w:szCs w:val="24"/>
      <w:lang w:val="en-GB"/>
    </w:rPr>
  </w:style>
  <w:style w:type="paragraph" w:customStyle="1" w:styleId="ArialTahoma">
    <w:name w:val="Arial +Tahoma"/>
    <w:basedOn w:val="Normal"/>
    <w:rsid w:val="00616E7D"/>
    <w:pPr>
      <w:tabs>
        <w:tab w:val="num" w:pos="1440"/>
      </w:tabs>
      <w:spacing w:after="0" w:line="312" w:lineRule="auto"/>
      <w:ind w:left="1440" w:hanging="360"/>
      <w:jc w:val="both"/>
    </w:pPr>
    <w:rPr>
      <w:rFonts w:ascii="Arial" w:eastAsia="Times New Roman" w:hAnsi="Arial" w:cs="Tahoma"/>
      <w:sz w:val="24"/>
      <w:szCs w:val="20"/>
      <w:lang w:val="en-GB"/>
    </w:rPr>
  </w:style>
  <w:style w:type="character" w:customStyle="1" w:styleId="ArialTahomaChar">
    <w:name w:val="Arial +Tahoma Char"/>
    <w:rsid w:val="00616E7D"/>
    <w:rPr>
      <w:rFonts w:ascii="Arial" w:hAnsi="Arial" w:cs="Tahoma"/>
      <w:sz w:val="24"/>
      <w:lang w:val="en-GB" w:eastAsia="en-US" w:bidi="ar-SA"/>
    </w:rPr>
  </w:style>
  <w:style w:type="character" w:customStyle="1" w:styleId="FootnoteTextChar">
    <w:name w:val="Footnote Text Char"/>
    <w:link w:val="FootnoteText"/>
    <w:semiHidden/>
    <w:rsid w:val="00616E7D"/>
    <w:rPr>
      <w:rFonts w:ascii="Times New Roman" w:eastAsia="Times New Roman" w:hAnsi="Times New Roman"/>
    </w:rPr>
  </w:style>
  <w:style w:type="paragraph" w:styleId="FootnoteText">
    <w:name w:val="footnote text"/>
    <w:basedOn w:val="Normal"/>
    <w:link w:val="FootnoteTextChar"/>
    <w:semiHidden/>
    <w:rsid w:val="00616E7D"/>
    <w:pPr>
      <w:spacing w:after="0" w:line="240" w:lineRule="auto"/>
    </w:pPr>
    <w:rPr>
      <w:rFonts w:ascii="Times New Roman" w:eastAsia="Times New Roman" w:hAnsi="Times New Roman"/>
      <w:sz w:val="20"/>
      <w:szCs w:val="20"/>
      <w:lang w:val="x-none" w:eastAsia="x-none"/>
    </w:rPr>
  </w:style>
  <w:style w:type="character" w:customStyle="1" w:styleId="FootnoteTextChar1">
    <w:name w:val="Footnote Text Char1"/>
    <w:uiPriority w:val="99"/>
    <w:semiHidden/>
    <w:rsid w:val="00616E7D"/>
    <w:rPr>
      <w:lang w:val="en-US" w:eastAsia="en-US"/>
    </w:rPr>
  </w:style>
  <w:style w:type="paragraph" w:customStyle="1" w:styleId="xl48">
    <w:name w:val="xl48"/>
    <w:basedOn w:val="Normal"/>
    <w:rsid w:val="00616E7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Book Antiqua" w:eastAsia="Arial Unicode MS" w:hAnsi="Book Antiqua" w:cs="Arial Unicode MS"/>
    </w:rPr>
  </w:style>
  <w:style w:type="paragraph" w:customStyle="1" w:styleId="xl49">
    <w:name w:val="xl49"/>
    <w:basedOn w:val="Normal"/>
    <w:rsid w:val="00616E7D"/>
    <w:pPr>
      <w:spacing w:before="100" w:beforeAutospacing="1" w:after="100" w:afterAutospacing="1" w:line="240" w:lineRule="auto"/>
      <w:jc w:val="center"/>
      <w:textAlignment w:val="top"/>
    </w:pPr>
    <w:rPr>
      <w:rFonts w:ascii="Book Antiqua" w:eastAsia="Arial Unicode MS" w:hAnsi="Book Antiqua" w:cs="Arial Unicode MS"/>
    </w:rPr>
  </w:style>
  <w:style w:type="paragraph" w:customStyle="1" w:styleId="font5">
    <w:name w:val="font5"/>
    <w:basedOn w:val="Normal"/>
    <w:rsid w:val="00616E7D"/>
    <w:pPr>
      <w:spacing w:before="100" w:beforeAutospacing="1" w:after="100" w:afterAutospacing="1" w:line="240" w:lineRule="auto"/>
    </w:pPr>
    <w:rPr>
      <w:rFonts w:ascii="Tahoma" w:eastAsia="Times New Roman" w:hAnsi="Tahoma" w:cs="Tahoma"/>
      <w:b/>
      <w:bCs/>
      <w:color w:val="000000"/>
      <w:sz w:val="16"/>
      <w:szCs w:val="16"/>
    </w:rPr>
  </w:style>
  <w:style w:type="paragraph" w:customStyle="1" w:styleId="font6">
    <w:name w:val="font6"/>
    <w:basedOn w:val="Normal"/>
    <w:rsid w:val="00616E7D"/>
    <w:pPr>
      <w:spacing w:before="100" w:beforeAutospacing="1" w:after="100" w:afterAutospacing="1" w:line="240" w:lineRule="auto"/>
    </w:pPr>
    <w:rPr>
      <w:rFonts w:ascii="Tahoma" w:eastAsia="Times New Roman" w:hAnsi="Tahoma" w:cs="Tahoma"/>
      <w:color w:val="000000"/>
      <w:sz w:val="16"/>
      <w:szCs w:val="16"/>
    </w:rPr>
  </w:style>
  <w:style w:type="paragraph" w:customStyle="1" w:styleId="xl22">
    <w:name w:val="xl22"/>
    <w:basedOn w:val="Normal"/>
    <w:rsid w:val="00616E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Times New Roman" w:hAnsi="Arial" w:cs="Arial"/>
      <w:b/>
      <w:bCs/>
      <w:color w:val="008000"/>
      <w:sz w:val="24"/>
      <w:szCs w:val="24"/>
    </w:rPr>
  </w:style>
  <w:style w:type="paragraph" w:customStyle="1" w:styleId="xl23">
    <w:name w:val="xl23"/>
    <w:basedOn w:val="Normal"/>
    <w:rsid w:val="00616E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Times New Roman" w:hAnsi="Arial" w:cs="Arial"/>
      <w:b/>
      <w:bCs/>
      <w:color w:val="008000"/>
      <w:sz w:val="24"/>
      <w:szCs w:val="24"/>
    </w:rPr>
  </w:style>
  <w:style w:type="paragraph" w:customStyle="1" w:styleId="xl50">
    <w:name w:val="xl50"/>
    <w:basedOn w:val="Normal"/>
    <w:rsid w:val="00616E7D"/>
    <w:pPr>
      <w:spacing w:before="100" w:beforeAutospacing="1" w:after="100" w:afterAutospacing="1" w:line="240" w:lineRule="auto"/>
    </w:pPr>
    <w:rPr>
      <w:rFonts w:ascii="Arial" w:eastAsia="Times New Roman" w:hAnsi="Arial" w:cs="Arial"/>
      <w:sz w:val="24"/>
      <w:szCs w:val="24"/>
      <w:u w:val="single"/>
    </w:rPr>
  </w:style>
  <w:style w:type="paragraph" w:customStyle="1" w:styleId="xl51">
    <w:name w:val="xl51"/>
    <w:basedOn w:val="Normal"/>
    <w:rsid w:val="00616E7D"/>
    <w:pPr>
      <w:pBdr>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52">
    <w:name w:val="xl52"/>
    <w:basedOn w:val="Normal"/>
    <w:rsid w:val="00616E7D"/>
    <w:pPr>
      <w:pBdr>
        <w:left w:val="single" w:sz="4" w:space="0" w:color="auto"/>
      </w:pBdr>
      <w:spacing w:before="100" w:beforeAutospacing="1" w:after="100" w:afterAutospacing="1" w:line="240" w:lineRule="auto"/>
      <w:jc w:val="center"/>
    </w:pPr>
    <w:rPr>
      <w:rFonts w:ascii="Times New Roman" w:eastAsia="Times New Roman" w:hAnsi="Times New Roman"/>
      <w:color w:val="0000FF"/>
      <w:sz w:val="24"/>
      <w:szCs w:val="24"/>
    </w:rPr>
  </w:style>
  <w:style w:type="paragraph" w:customStyle="1" w:styleId="xl53">
    <w:name w:val="xl53"/>
    <w:basedOn w:val="Normal"/>
    <w:rsid w:val="00616E7D"/>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color w:val="0000FF"/>
      <w:sz w:val="24"/>
      <w:szCs w:val="24"/>
    </w:rPr>
  </w:style>
  <w:style w:type="paragraph" w:customStyle="1" w:styleId="xl54">
    <w:name w:val="xl54"/>
    <w:basedOn w:val="Normal"/>
    <w:rsid w:val="00616E7D"/>
    <w:pPr>
      <w:spacing w:before="100" w:beforeAutospacing="1" w:after="100" w:afterAutospacing="1" w:line="240" w:lineRule="auto"/>
    </w:pPr>
    <w:rPr>
      <w:rFonts w:ascii="Times New Roman" w:eastAsia="Times New Roman" w:hAnsi="Times New Roman"/>
      <w:b/>
      <w:bCs/>
      <w:color w:val="0000FF"/>
      <w:sz w:val="24"/>
      <w:szCs w:val="24"/>
      <w:u w:val="single"/>
    </w:rPr>
  </w:style>
  <w:style w:type="paragraph" w:customStyle="1" w:styleId="xl55">
    <w:name w:val="xl55"/>
    <w:basedOn w:val="Normal"/>
    <w:rsid w:val="00616E7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FF"/>
      <w:sz w:val="24"/>
      <w:szCs w:val="24"/>
      <w:u w:val="single"/>
    </w:rPr>
  </w:style>
  <w:style w:type="paragraph" w:customStyle="1" w:styleId="xl56">
    <w:name w:val="xl56"/>
    <w:basedOn w:val="Normal"/>
    <w:rsid w:val="00616E7D"/>
    <w:pPr>
      <w:spacing w:before="100" w:beforeAutospacing="1" w:after="100" w:afterAutospacing="1" w:line="240" w:lineRule="auto"/>
    </w:pPr>
    <w:rPr>
      <w:rFonts w:ascii="Arial" w:eastAsia="Times New Roman" w:hAnsi="Arial" w:cs="Arial"/>
      <w:b/>
      <w:bCs/>
      <w:sz w:val="24"/>
      <w:szCs w:val="24"/>
    </w:rPr>
  </w:style>
  <w:style w:type="paragraph" w:customStyle="1" w:styleId="xl57">
    <w:name w:val="xl57"/>
    <w:basedOn w:val="Normal"/>
    <w:rsid w:val="00616E7D"/>
    <w:pPr>
      <w:pBdr>
        <w:left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58">
    <w:name w:val="xl58"/>
    <w:basedOn w:val="Normal"/>
    <w:rsid w:val="00616E7D"/>
    <w:pPr>
      <w:pBdr>
        <w:lef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59">
    <w:name w:val="xl59"/>
    <w:basedOn w:val="Normal"/>
    <w:rsid w:val="00616E7D"/>
    <w:pPr>
      <w:pBdr>
        <w:left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60">
    <w:name w:val="xl60"/>
    <w:basedOn w:val="Normal"/>
    <w:rsid w:val="00616E7D"/>
    <w:pPr>
      <w:pBdr>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61">
    <w:name w:val="xl61"/>
    <w:basedOn w:val="Normal"/>
    <w:rsid w:val="00616E7D"/>
    <w:pPr>
      <w:spacing w:before="100" w:beforeAutospacing="1" w:after="100" w:afterAutospacing="1" w:line="240" w:lineRule="auto"/>
    </w:pPr>
    <w:rPr>
      <w:rFonts w:ascii="Times New Roman" w:eastAsia="Times New Roman" w:hAnsi="Times New Roman"/>
      <w:b/>
      <w:bCs/>
      <w:sz w:val="24"/>
      <w:szCs w:val="24"/>
    </w:rPr>
  </w:style>
  <w:style w:type="paragraph" w:customStyle="1" w:styleId="xl62">
    <w:name w:val="xl62"/>
    <w:basedOn w:val="Normal"/>
    <w:rsid w:val="00616E7D"/>
    <w:pPr>
      <w:spacing w:before="100" w:beforeAutospacing="1" w:after="100" w:afterAutospacing="1" w:line="240" w:lineRule="auto"/>
    </w:pPr>
    <w:rPr>
      <w:rFonts w:ascii="Times New Roman" w:eastAsia="Times New Roman" w:hAnsi="Times New Roman"/>
      <w:b/>
      <w:bCs/>
      <w:color w:val="0000FF"/>
      <w:sz w:val="24"/>
      <w:szCs w:val="24"/>
    </w:rPr>
  </w:style>
  <w:style w:type="paragraph" w:customStyle="1" w:styleId="xl63">
    <w:name w:val="xl63"/>
    <w:basedOn w:val="Normal"/>
    <w:rsid w:val="00616E7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FF"/>
      <w:sz w:val="24"/>
      <w:szCs w:val="24"/>
    </w:rPr>
  </w:style>
  <w:style w:type="paragraph" w:customStyle="1" w:styleId="xl64">
    <w:name w:val="xl64"/>
    <w:basedOn w:val="Normal"/>
    <w:rsid w:val="00616E7D"/>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color w:val="0000FF"/>
      <w:sz w:val="24"/>
      <w:szCs w:val="24"/>
    </w:rPr>
  </w:style>
  <w:style w:type="paragraph" w:customStyle="1" w:styleId="xl65">
    <w:name w:val="xl65"/>
    <w:basedOn w:val="Normal"/>
    <w:rsid w:val="00616E7D"/>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FF"/>
      <w:sz w:val="24"/>
      <w:szCs w:val="24"/>
    </w:rPr>
  </w:style>
  <w:style w:type="paragraph" w:customStyle="1" w:styleId="xl66">
    <w:name w:val="xl66"/>
    <w:basedOn w:val="Normal"/>
    <w:rsid w:val="00616E7D"/>
    <w:pPr>
      <w:pBdr>
        <w:bottom w:val="single" w:sz="4" w:space="0" w:color="auto"/>
      </w:pBdr>
      <w:spacing w:before="100" w:beforeAutospacing="1" w:after="100" w:afterAutospacing="1" w:line="240" w:lineRule="auto"/>
    </w:pPr>
    <w:rPr>
      <w:rFonts w:ascii="Arial" w:eastAsia="Times New Roman" w:hAnsi="Arial" w:cs="Arial"/>
      <w:b/>
      <w:bCs/>
      <w:color w:val="0000FF"/>
      <w:sz w:val="24"/>
      <w:szCs w:val="24"/>
    </w:rPr>
  </w:style>
  <w:style w:type="paragraph" w:customStyle="1" w:styleId="xl67">
    <w:name w:val="xl67"/>
    <w:basedOn w:val="Normal"/>
    <w:rsid w:val="00616E7D"/>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color w:val="0000FF"/>
      <w:sz w:val="24"/>
      <w:szCs w:val="24"/>
    </w:rPr>
  </w:style>
  <w:style w:type="paragraph" w:customStyle="1" w:styleId="xl68">
    <w:name w:val="xl68"/>
    <w:basedOn w:val="Normal"/>
    <w:rsid w:val="00616E7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9">
    <w:name w:val="xl69"/>
    <w:basedOn w:val="Normal"/>
    <w:rsid w:val="00616E7D"/>
    <w:pPr>
      <w:pBdr>
        <w:left w:val="single" w:sz="4" w:space="0" w:color="auto"/>
        <w:right w:val="single" w:sz="4" w:space="0" w:color="auto"/>
      </w:pBdr>
      <w:spacing w:before="100" w:beforeAutospacing="1" w:after="100" w:afterAutospacing="1" w:line="240" w:lineRule="auto"/>
    </w:pPr>
    <w:rPr>
      <w:rFonts w:ascii="Arial" w:eastAsia="Times New Roman" w:hAnsi="Arial" w:cs="Arial"/>
      <w:b/>
      <w:bCs/>
      <w:color w:val="0000FF"/>
      <w:sz w:val="24"/>
      <w:szCs w:val="24"/>
      <w:u w:val="single"/>
    </w:rPr>
  </w:style>
  <w:style w:type="paragraph" w:customStyle="1" w:styleId="xl70">
    <w:name w:val="xl70"/>
    <w:basedOn w:val="Normal"/>
    <w:rsid w:val="00616E7D"/>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color w:val="0000FF"/>
      <w:sz w:val="24"/>
      <w:szCs w:val="24"/>
    </w:rPr>
  </w:style>
  <w:style w:type="paragraph" w:customStyle="1" w:styleId="xl71">
    <w:name w:val="xl71"/>
    <w:basedOn w:val="Normal"/>
    <w:rsid w:val="00616E7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72">
    <w:name w:val="xl72"/>
    <w:basedOn w:val="Normal"/>
    <w:rsid w:val="00616E7D"/>
    <w:pPr>
      <w:pBdr>
        <w:left w:val="single" w:sz="4" w:space="0" w:color="auto"/>
        <w:bottom w:val="dashed" w:sz="4" w:space="0" w:color="auto"/>
        <w:right w:val="single" w:sz="4" w:space="0" w:color="auto"/>
      </w:pBdr>
      <w:spacing w:before="100" w:beforeAutospacing="1" w:after="100" w:afterAutospacing="1" w:line="240" w:lineRule="auto"/>
    </w:pPr>
    <w:rPr>
      <w:rFonts w:ascii="Arial" w:eastAsia="Times New Roman" w:hAnsi="Arial" w:cs="Arial"/>
      <w:b/>
      <w:bCs/>
      <w:color w:val="0000FF"/>
      <w:sz w:val="24"/>
      <w:szCs w:val="24"/>
    </w:rPr>
  </w:style>
  <w:style w:type="paragraph" w:customStyle="1" w:styleId="xl73">
    <w:name w:val="xl73"/>
    <w:basedOn w:val="Normal"/>
    <w:rsid w:val="00616E7D"/>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Times New Roman" w:hAnsi="Arial" w:cs="Arial"/>
      <w:b/>
      <w:bCs/>
      <w:color w:val="008000"/>
      <w:sz w:val="24"/>
      <w:szCs w:val="24"/>
    </w:rPr>
  </w:style>
  <w:style w:type="paragraph" w:customStyle="1" w:styleId="xl75">
    <w:name w:val="xl75"/>
    <w:basedOn w:val="Normal"/>
    <w:rsid w:val="00616E7D"/>
    <w:pPr>
      <w:pBdr>
        <w:left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76">
    <w:name w:val="xl76"/>
    <w:basedOn w:val="Normal"/>
    <w:rsid w:val="00616E7D"/>
    <w:pP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Normal"/>
    <w:rsid w:val="00616E7D"/>
    <w:pPr>
      <w:spacing w:before="100" w:beforeAutospacing="1" w:after="100" w:afterAutospacing="1" w:line="240" w:lineRule="auto"/>
    </w:pPr>
    <w:rPr>
      <w:rFonts w:ascii="Arial" w:eastAsia="Times New Roman" w:hAnsi="Arial" w:cs="Arial"/>
      <w:b/>
      <w:bCs/>
      <w:sz w:val="24"/>
      <w:szCs w:val="24"/>
    </w:rPr>
  </w:style>
  <w:style w:type="paragraph" w:customStyle="1" w:styleId="xl78">
    <w:name w:val="xl78"/>
    <w:basedOn w:val="Normal"/>
    <w:rsid w:val="00616E7D"/>
    <w:pPr>
      <w:spacing w:before="100" w:beforeAutospacing="1" w:after="100" w:afterAutospacing="1" w:line="240" w:lineRule="auto"/>
    </w:pPr>
    <w:rPr>
      <w:rFonts w:ascii="Arial" w:eastAsia="Times New Roman" w:hAnsi="Arial" w:cs="Arial"/>
      <w:b/>
      <w:bCs/>
      <w:sz w:val="24"/>
      <w:szCs w:val="24"/>
      <w:u w:val="single"/>
    </w:rPr>
  </w:style>
  <w:style w:type="paragraph" w:customStyle="1" w:styleId="xl79">
    <w:name w:val="xl79"/>
    <w:basedOn w:val="Normal"/>
    <w:rsid w:val="00616E7D"/>
    <w:pPr>
      <w:spacing w:before="100" w:beforeAutospacing="1" w:after="100" w:afterAutospacing="1" w:line="240" w:lineRule="auto"/>
    </w:pPr>
    <w:rPr>
      <w:rFonts w:ascii="Arial" w:eastAsia="Times New Roman" w:hAnsi="Arial" w:cs="Arial"/>
      <w:b/>
      <w:bCs/>
      <w:color w:val="0000FF"/>
      <w:sz w:val="24"/>
      <w:szCs w:val="24"/>
    </w:rPr>
  </w:style>
  <w:style w:type="paragraph" w:customStyle="1" w:styleId="xl81">
    <w:name w:val="xl81"/>
    <w:basedOn w:val="Normal"/>
    <w:rsid w:val="00616E7D"/>
    <w:pPr>
      <w:pBdr>
        <w:bottom w:val="single" w:sz="4" w:space="0" w:color="auto"/>
      </w:pBdr>
      <w:spacing w:before="100" w:beforeAutospacing="1" w:after="100" w:afterAutospacing="1" w:line="240" w:lineRule="auto"/>
    </w:pPr>
    <w:rPr>
      <w:rFonts w:ascii="Arial" w:eastAsia="Times New Roman" w:hAnsi="Arial" w:cs="Arial"/>
      <w:b/>
      <w:bCs/>
      <w:color w:val="0000FF"/>
      <w:sz w:val="24"/>
      <w:szCs w:val="24"/>
    </w:rPr>
  </w:style>
  <w:style w:type="paragraph" w:customStyle="1" w:styleId="xl82">
    <w:name w:val="xl82"/>
    <w:basedOn w:val="Normal"/>
    <w:rsid w:val="00616E7D"/>
    <w:pPr>
      <w:pBdr>
        <w:left w:val="single" w:sz="4" w:space="0" w:color="auto"/>
        <w:right w:val="single" w:sz="4" w:space="0" w:color="auto"/>
      </w:pBdr>
      <w:spacing w:before="100" w:beforeAutospacing="1" w:after="100" w:afterAutospacing="1" w:line="240" w:lineRule="auto"/>
    </w:pPr>
    <w:rPr>
      <w:rFonts w:ascii="Arial" w:eastAsia="Times New Roman" w:hAnsi="Arial" w:cs="Arial"/>
      <w:b/>
      <w:bCs/>
      <w:color w:val="0000FF"/>
      <w:sz w:val="24"/>
      <w:szCs w:val="24"/>
    </w:rPr>
  </w:style>
  <w:style w:type="paragraph" w:customStyle="1" w:styleId="xl83">
    <w:name w:val="xl83"/>
    <w:basedOn w:val="Normal"/>
    <w:rsid w:val="00616E7D"/>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rPr>
  </w:style>
  <w:style w:type="paragraph" w:customStyle="1" w:styleId="xl84">
    <w:name w:val="xl84"/>
    <w:basedOn w:val="Normal"/>
    <w:rsid w:val="00616E7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FF0000"/>
      <w:sz w:val="24"/>
      <w:szCs w:val="24"/>
      <w:u w:val="single"/>
    </w:rPr>
  </w:style>
  <w:style w:type="paragraph" w:customStyle="1" w:styleId="xl85">
    <w:name w:val="xl85"/>
    <w:basedOn w:val="Normal"/>
    <w:rsid w:val="00616E7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FF0000"/>
      <w:sz w:val="24"/>
      <w:szCs w:val="24"/>
      <w:u w:val="single"/>
    </w:rPr>
  </w:style>
  <w:style w:type="paragraph" w:customStyle="1" w:styleId="xl86">
    <w:name w:val="xl86"/>
    <w:basedOn w:val="Normal"/>
    <w:rsid w:val="00616E7D"/>
    <w:pPr>
      <w:spacing w:before="100" w:beforeAutospacing="1" w:after="100" w:afterAutospacing="1" w:line="240" w:lineRule="auto"/>
    </w:pPr>
    <w:rPr>
      <w:rFonts w:ascii="Times New Roman" w:eastAsia="Times New Roman" w:hAnsi="Times New Roman"/>
      <w:b/>
      <w:bCs/>
      <w:color w:val="FF0000"/>
      <w:sz w:val="24"/>
      <w:szCs w:val="24"/>
      <w:u w:val="single"/>
    </w:rPr>
  </w:style>
  <w:style w:type="paragraph" w:customStyle="1" w:styleId="xl87">
    <w:name w:val="xl87"/>
    <w:basedOn w:val="Normal"/>
    <w:rsid w:val="00616E7D"/>
    <w:pPr>
      <w:pBdr>
        <w:left w:val="single" w:sz="4" w:space="0" w:color="auto"/>
        <w:right w:val="single" w:sz="4" w:space="0" w:color="auto"/>
      </w:pBdr>
      <w:shd w:val="clear" w:color="auto" w:fill="FFFFFF"/>
      <w:spacing w:before="100" w:beforeAutospacing="1" w:after="100" w:afterAutospacing="1" w:line="240" w:lineRule="auto"/>
    </w:pPr>
    <w:rPr>
      <w:rFonts w:ascii="Arial" w:eastAsia="Times New Roman" w:hAnsi="Arial" w:cs="Arial"/>
      <w:b/>
      <w:bCs/>
      <w:sz w:val="24"/>
      <w:szCs w:val="24"/>
    </w:rPr>
  </w:style>
  <w:style w:type="paragraph" w:customStyle="1" w:styleId="xl88">
    <w:name w:val="xl88"/>
    <w:basedOn w:val="Normal"/>
    <w:rsid w:val="00616E7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a">
    <w:name w:val="a"/>
    <w:basedOn w:val="Normal"/>
    <w:rsid w:val="00616E7D"/>
    <w:pPr>
      <w:spacing w:after="0" w:line="360" w:lineRule="auto"/>
      <w:ind w:firstLine="720"/>
      <w:jc w:val="both"/>
    </w:pPr>
    <w:rPr>
      <w:rFonts w:ascii="Times New Roman" w:eastAsia="Times New Roman" w:hAnsi="Times New Roman"/>
      <w:sz w:val="24"/>
      <w:szCs w:val="24"/>
    </w:rPr>
  </w:style>
  <w:style w:type="paragraph" w:styleId="ListNumber">
    <w:name w:val="List Number"/>
    <w:basedOn w:val="Normal"/>
    <w:rsid w:val="00616E7D"/>
    <w:pPr>
      <w:tabs>
        <w:tab w:val="num" w:pos="360"/>
      </w:tabs>
      <w:autoSpaceDE w:val="0"/>
      <w:autoSpaceDN w:val="0"/>
      <w:spacing w:after="0" w:line="240" w:lineRule="auto"/>
      <w:ind w:left="360" w:hanging="360"/>
    </w:pPr>
    <w:rPr>
      <w:rFonts w:ascii="Times New Roman" w:eastAsia="Times New Roman" w:hAnsi="Times New Roman"/>
      <w:sz w:val="24"/>
      <w:szCs w:val="24"/>
    </w:rPr>
  </w:style>
  <w:style w:type="paragraph" w:customStyle="1" w:styleId="pointerhuruf1">
    <w:name w:val="pointer huruf 1"/>
    <w:basedOn w:val="Normal"/>
    <w:rsid w:val="00616E7D"/>
    <w:pPr>
      <w:spacing w:after="0" w:line="360" w:lineRule="auto"/>
      <w:ind w:left="360" w:hanging="360"/>
      <w:jc w:val="both"/>
    </w:pPr>
    <w:rPr>
      <w:rFonts w:ascii="Tahoma" w:eastAsia="Times New Roman" w:hAnsi="Tahoma"/>
      <w:szCs w:val="20"/>
    </w:rPr>
  </w:style>
  <w:style w:type="paragraph" w:customStyle="1" w:styleId="dodol2">
    <w:name w:val="dodol2"/>
    <w:basedOn w:val="Normal"/>
    <w:rsid w:val="00616E7D"/>
    <w:pPr>
      <w:tabs>
        <w:tab w:val="num" w:pos="360"/>
      </w:tabs>
      <w:spacing w:after="0" w:line="240" w:lineRule="auto"/>
      <w:jc w:val="both"/>
    </w:pPr>
    <w:rPr>
      <w:rFonts w:ascii="Times New Roman" w:eastAsia="Times New Roman" w:hAnsi="Times New Roman"/>
      <w:sz w:val="24"/>
      <w:szCs w:val="20"/>
    </w:rPr>
  </w:style>
  <w:style w:type="paragraph" w:styleId="List2">
    <w:name w:val="List 2"/>
    <w:basedOn w:val="Normal"/>
    <w:rsid w:val="00616E7D"/>
    <w:pPr>
      <w:spacing w:after="0" w:line="240" w:lineRule="auto"/>
      <w:ind w:left="720" w:hanging="360"/>
    </w:pPr>
    <w:rPr>
      <w:rFonts w:ascii="Times New Roman" w:eastAsia="Times New Roman" w:hAnsi="Times New Roman"/>
      <w:sz w:val="24"/>
      <w:szCs w:val="24"/>
    </w:rPr>
  </w:style>
  <w:style w:type="paragraph" w:customStyle="1" w:styleId="TxBrp34">
    <w:name w:val="TxBr_p34"/>
    <w:basedOn w:val="Normal"/>
    <w:rsid w:val="00616E7D"/>
    <w:pPr>
      <w:widowControl w:val="0"/>
      <w:tabs>
        <w:tab w:val="left" w:pos="890"/>
        <w:tab w:val="left" w:pos="1196"/>
      </w:tabs>
      <w:autoSpaceDE w:val="0"/>
      <w:autoSpaceDN w:val="0"/>
      <w:adjustRightInd w:val="0"/>
      <w:spacing w:after="0" w:line="436" w:lineRule="atLeast"/>
      <w:ind w:left="1197" w:hanging="306"/>
      <w:jc w:val="both"/>
    </w:pPr>
    <w:rPr>
      <w:rFonts w:ascii="Times New Roman" w:eastAsia="Times New Roman" w:hAnsi="Times New Roman"/>
      <w:sz w:val="24"/>
      <w:szCs w:val="24"/>
    </w:rPr>
  </w:style>
  <w:style w:type="table" w:styleId="TableGrid">
    <w:name w:val="Table Grid"/>
    <w:basedOn w:val="TableNormal"/>
    <w:rsid w:val="00616E7D"/>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rsid w:val="00616E7D"/>
    <w:rPr>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List1-Accent3">
    <w:name w:val="Medium List 1 Accent 3"/>
    <w:basedOn w:val="TableNormal"/>
    <w:uiPriority w:val="65"/>
    <w:rsid w:val="00616E7D"/>
    <w:rPr>
      <w:color w:val="000000"/>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paragraph" w:styleId="TOC1">
    <w:name w:val="toc 1"/>
    <w:basedOn w:val="Normal"/>
    <w:next w:val="Normal"/>
    <w:autoRedefine/>
    <w:semiHidden/>
    <w:rsid w:val="0030192F"/>
    <w:pPr>
      <w:spacing w:after="0" w:line="240" w:lineRule="auto"/>
    </w:pPr>
    <w:rPr>
      <w:rFonts w:ascii="Times New Roman" w:eastAsia="Times New Roman" w:hAnsi="Times New Roman"/>
      <w:sz w:val="24"/>
      <w:szCs w:val="24"/>
    </w:rPr>
  </w:style>
  <w:style w:type="paragraph" w:customStyle="1" w:styleId="xl74">
    <w:name w:val="xl74"/>
    <w:basedOn w:val="Normal"/>
    <w:rsid w:val="00871D74"/>
    <w:pPr>
      <w:pBdr>
        <w:right w:val="single" w:sz="4" w:space="0" w:color="auto"/>
      </w:pBdr>
      <w:spacing w:before="100" w:beforeAutospacing="1" w:after="100" w:afterAutospacing="1" w:line="240" w:lineRule="auto"/>
      <w:textAlignment w:val="center"/>
    </w:pPr>
    <w:rPr>
      <w:rFonts w:ascii="Tahoma" w:eastAsia="Times New Roman" w:hAnsi="Tahoma" w:cs="Tahoma"/>
      <w:b/>
      <w:bCs/>
      <w:sz w:val="20"/>
      <w:szCs w:val="20"/>
    </w:rPr>
  </w:style>
  <w:style w:type="paragraph" w:customStyle="1" w:styleId="xl80">
    <w:name w:val="xl80"/>
    <w:basedOn w:val="Normal"/>
    <w:rsid w:val="00871D74"/>
    <w:pPr>
      <w:spacing w:before="100" w:beforeAutospacing="1" w:after="100" w:afterAutospacing="1" w:line="240" w:lineRule="auto"/>
    </w:pPr>
    <w:rPr>
      <w:rFonts w:ascii="Tahoma" w:eastAsia="Times New Roman" w:hAnsi="Tahoma" w:cs="Tahoma"/>
      <w:sz w:val="20"/>
      <w:szCs w:val="20"/>
    </w:rPr>
  </w:style>
  <w:style w:type="paragraph" w:customStyle="1" w:styleId="xl89">
    <w:name w:val="xl89"/>
    <w:basedOn w:val="Normal"/>
    <w:rsid w:val="00871D74"/>
    <w:pPr>
      <w:pBdr>
        <w:right w:val="single" w:sz="4" w:space="0" w:color="auto"/>
      </w:pBdr>
      <w:spacing w:before="100" w:beforeAutospacing="1" w:after="100" w:afterAutospacing="1" w:line="240" w:lineRule="auto"/>
      <w:textAlignment w:val="top"/>
    </w:pPr>
    <w:rPr>
      <w:rFonts w:ascii="Tahoma" w:eastAsia="Times New Roman" w:hAnsi="Tahoma" w:cs="Tahoma"/>
      <w:sz w:val="20"/>
      <w:szCs w:val="20"/>
    </w:rPr>
  </w:style>
  <w:style w:type="paragraph" w:customStyle="1" w:styleId="xl90">
    <w:name w:val="xl90"/>
    <w:basedOn w:val="Normal"/>
    <w:rsid w:val="00871D74"/>
    <w:pPr>
      <w:pBdr>
        <w:left w:val="single" w:sz="4" w:space="0" w:color="auto"/>
        <w:right w:val="single" w:sz="4" w:space="0" w:color="auto"/>
      </w:pBdr>
      <w:spacing w:before="100" w:beforeAutospacing="1" w:after="100" w:afterAutospacing="1" w:line="240" w:lineRule="auto"/>
      <w:textAlignment w:val="top"/>
    </w:pPr>
    <w:rPr>
      <w:rFonts w:ascii="Tahoma" w:eastAsia="Times New Roman" w:hAnsi="Tahoma" w:cs="Tahoma"/>
      <w:sz w:val="20"/>
      <w:szCs w:val="20"/>
    </w:rPr>
  </w:style>
  <w:style w:type="paragraph" w:customStyle="1" w:styleId="xl91">
    <w:name w:val="xl91"/>
    <w:basedOn w:val="Normal"/>
    <w:rsid w:val="00871D74"/>
    <w:pPr>
      <w:pBdr>
        <w:left w:val="single" w:sz="4" w:space="0" w:color="auto"/>
      </w:pBdr>
      <w:spacing w:before="100" w:beforeAutospacing="1" w:after="100" w:afterAutospacing="1" w:line="240" w:lineRule="auto"/>
      <w:textAlignment w:val="center"/>
    </w:pPr>
    <w:rPr>
      <w:rFonts w:ascii="Tahoma" w:eastAsia="Times New Roman" w:hAnsi="Tahoma" w:cs="Tahoma"/>
      <w:sz w:val="20"/>
      <w:szCs w:val="20"/>
    </w:rPr>
  </w:style>
  <w:style w:type="paragraph" w:customStyle="1" w:styleId="xl92">
    <w:name w:val="xl92"/>
    <w:basedOn w:val="Normal"/>
    <w:rsid w:val="00871D74"/>
    <w:pPr>
      <w:pBdr>
        <w:right w:val="single" w:sz="4" w:space="0" w:color="auto"/>
      </w:pBdr>
      <w:spacing w:before="100" w:beforeAutospacing="1" w:after="100" w:afterAutospacing="1" w:line="240" w:lineRule="auto"/>
      <w:textAlignment w:val="center"/>
    </w:pPr>
    <w:rPr>
      <w:rFonts w:ascii="Tahoma" w:eastAsia="Times New Roman" w:hAnsi="Tahoma" w:cs="Tahoma"/>
      <w:sz w:val="20"/>
      <w:szCs w:val="20"/>
    </w:rPr>
  </w:style>
  <w:style w:type="paragraph" w:customStyle="1" w:styleId="xl93">
    <w:name w:val="xl93"/>
    <w:basedOn w:val="Normal"/>
    <w:rsid w:val="00871D74"/>
    <w:pPr>
      <w:spacing w:before="100" w:beforeAutospacing="1" w:after="100" w:afterAutospacing="1" w:line="240" w:lineRule="auto"/>
      <w:textAlignment w:val="top"/>
    </w:pPr>
    <w:rPr>
      <w:rFonts w:ascii="Tahoma" w:eastAsia="Times New Roman" w:hAnsi="Tahoma" w:cs="Tahoma"/>
      <w:sz w:val="20"/>
      <w:szCs w:val="20"/>
    </w:rPr>
  </w:style>
  <w:style w:type="paragraph" w:customStyle="1" w:styleId="xl94">
    <w:name w:val="xl94"/>
    <w:basedOn w:val="Normal"/>
    <w:rsid w:val="00871D74"/>
    <w:pPr>
      <w:pBdr>
        <w:right w:val="single" w:sz="4" w:space="0" w:color="auto"/>
      </w:pBdr>
      <w:spacing w:before="100" w:beforeAutospacing="1" w:after="100" w:afterAutospacing="1" w:line="240" w:lineRule="auto"/>
      <w:textAlignment w:val="top"/>
    </w:pPr>
    <w:rPr>
      <w:rFonts w:ascii="Tahoma" w:eastAsia="Times New Roman" w:hAnsi="Tahoma" w:cs="Tahoma"/>
      <w:sz w:val="24"/>
      <w:szCs w:val="24"/>
    </w:rPr>
  </w:style>
  <w:style w:type="paragraph" w:customStyle="1" w:styleId="xl95">
    <w:name w:val="xl95"/>
    <w:basedOn w:val="Normal"/>
    <w:rsid w:val="00871D74"/>
    <w:pPr>
      <w:pBdr>
        <w:right w:val="single" w:sz="4" w:space="0" w:color="auto"/>
      </w:pBdr>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96">
    <w:name w:val="xl96"/>
    <w:basedOn w:val="Normal"/>
    <w:rsid w:val="00871D74"/>
    <w:pPr>
      <w:pBdr>
        <w:right w:val="single" w:sz="4" w:space="0" w:color="auto"/>
      </w:pBdr>
      <w:spacing w:before="100" w:beforeAutospacing="1" w:after="100" w:afterAutospacing="1" w:line="240" w:lineRule="auto"/>
      <w:jc w:val="right"/>
      <w:textAlignment w:val="center"/>
    </w:pPr>
    <w:rPr>
      <w:rFonts w:ascii="Tahoma" w:eastAsia="Times New Roman" w:hAnsi="Tahoma" w:cs="Tahoma"/>
      <w:b/>
      <w:bCs/>
      <w:sz w:val="20"/>
      <w:szCs w:val="20"/>
    </w:rPr>
  </w:style>
  <w:style w:type="paragraph" w:customStyle="1" w:styleId="xl97">
    <w:name w:val="xl97"/>
    <w:basedOn w:val="Normal"/>
    <w:rsid w:val="00871D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b/>
      <w:bCs/>
      <w:sz w:val="20"/>
      <w:szCs w:val="20"/>
    </w:rPr>
  </w:style>
  <w:style w:type="paragraph" w:customStyle="1" w:styleId="xl98">
    <w:name w:val="xl98"/>
    <w:basedOn w:val="Normal"/>
    <w:rsid w:val="00871D7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sz w:val="20"/>
      <w:szCs w:val="20"/>
    </w:rPr>
  </w:style>
  <w:style w:type="paragraph" w:customStyle="1" w:styleId="xl99">
    <w:name w:val="xl99"/>
    <w:basedOn w:val="Normal"/>
    <w:rsid w:val="00871D7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0"/>
      <w:szCs w:val="20"/>
    </w:rPr>
  </w:style>
  <w:style w:type="paragraph" w:customStyle="1" w:styleId="xl100">
    <w:name w:val="xl100"/>
    <w:basedOn w:val="Normal"/>
    <w:rsid w:val="00871D7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0"/>
      <w:szCs w:val="20"/>
    </w:rPr>
  </w:style>
  <w:style w:type="paragraph" w:customStyle="1" w:styleId="xl101">
    <w:name w:val="xl101"/>
    <w:basedOn w:val="Normal"/>
    <w:rsid w:val="00871D7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0"/>
      <w:szCs w:val="20"/>
    </w:rPr>
  </w:style>
  <w:style w:type="paragraph" w:customStyle="1" w:styleId="xl102">
    <w:name w:val="xl102"/>
    <w:basedOn w:val="Normal"/>
    <w:rsid w:val="00871D7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b/>
      <w:bCs/>
      <w:sz w:val="20"/>
      <w:szCs w:val="20"/>
    </w:rPr>
  </w:style>
  <w:style w:type="paragraph" w:customStyle="1" w:styleId="xl103">
    <w:name w:val="xl103"/>
    <w:basedOn w:val="Normal"/>
    <w:rsid w:val="00871D74"/>
    <w:pPr>
      <w:pBdr>
        <w:top w:val="single" w:sz="4" w:space="0" w:color="auto"/>
        <w:left w:val="single" w:sz="8" w:space="0" w:color="auto"/>
        <w:bottom w:val="double" w:sz="6"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0"/>
      <w:szCs w:val="20"/>
    </w:rPr>
  </w:style>
  <w:style w:type="paragraph" w:customStyle="1" w:styleId="xl104">
    <w:name w:val="xl104"/>
    <w:basedOn w:val="Normal"/>
    <w:rsid w:val="00871D74"/>
    <w:pPr>
      <w:pBdr>
        <w:top w:val="single" w:sz="4" w:space="0" w:color="auto"/>
        <w:left w:val="single" w:sz="4" w:space="0" w:color="auto"/>
        <w:bottom w:val="double" w:sz="6"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b/>
      <w:bCs/>
      <w:sz w:val="20"/>
      <w:szCs w:val="20"/>
    </w:rPr>
  </w:style>
  <w:style w:type="paragraph" w:customStyle="1" w:styleId="xl105">
    <w:name w:val="xl105"/>
    <w:basedOn w:val="Normal"/>
    <w:rsid w:val="00871D74"/>
    <w:pPr>
      <w:pBdr>
        <w:top w:val="double" w:sz="6" w:space="0" w:color="auto"/>
        <w:left w:val="single" w:sz="8" w:space="0" w:color="auto"/>
      </w:pBdr>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06">
    <w:name w:val="xl106"/>
    <w:basedOn w:val="Normal"/>
    <w:rsid w:val="00871D74"/>
    <w:pPr>
      <w:pBdr>
        <w:top w:val="double" w:sz="6" w:space="0" w:color="auto"/>
        <w:left w:val="single" w:sz="4"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07">
    <w:name w:val="xl107"/>
    <w:basedOn w:val="Normal"/>
    <w:rsid w:val="00871D74"/>
    <w:pPr>
      <w:pBdr>
        <w:left w:val="single" w:sz="8" w:space="0" w:color="auto"/>
      </w:pBdr>
      <w:spacing w:before="100" w:beforeAutospacing="1" w:after="100" w:afterAutospacing="1" w:line="240" w:lineRule="auto"/>
      <w:textAlignment w:val="center"/>
    </w:pPr>
    <w:rPr>
      <w:rFonts w:ascii="Tahoma" w:eastAsia="Times New Roman" w:hAnsi="Tahoma" w:cs="Tahoma"/>
      <w:sz w:val="20"/>
      <w:szCs w:val="20"/>
    </w:rPr>
  </w:style>
  <w:style w:type="paragraph" w:customStyle="1" w:styleId="xl108">
    <w:name w:val="xl108"/>
    <w:basedOn w:val="Normal"/>
    <w:rsid w:val="00871D74"/>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ahoma" w:eastAsia="Times New Roman" w:hAnsi="Tahoma" w:cs="Tahoma"/>
      <w:b/>
      <w:bCs/>
      <w:sz w:val="20"/>
      <w:szCs w:val="20"/>
    </w:rPr>
  </w:style>
  <w:style w:type="paragraph" w:customStyle="1" w:styleId="xl109">
    <w:name w:val="xl109"/>
    <w:basedOn w:val="Normal"/>
    <w:rsid w:val="00871D74"/>
    <w:pPr>
      <w:pBdr>
        <w:left w:val="single" w:sz="8" w:space="0" w:color="auto"/>
      </w:pBdr>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10">
    <w:name w:val="xl110"/>
    <w:basedOn w:val="Normal"/>
    <w:rsid w:val="00871D74"/>
    <w:pPr>
      <w:pBdr>
        <w:left w:val="single" w:sz="4" w:space="0" w:color="auto"/>
        <w:right w:val="single" w:sz="8" w:space="0" w:color="auto"/>
      </w:pBdr>
      <w:spacing w:before="100" w:beforeAutospacing="1" w:after="100" w:afterAutospacing="1" w:line="240" w:lineRule="auto"/>
    </w:pPr>
    <w:rPr>
      <w:rFonts w:ascii="Tahoma" w:eastAsia="Times New Roman" w:hAnsi="Tahoma" w:cs="Tahoma"/>
      <w:sz w:val="20"/>
      <w:szCs w:val="20"/>
    </w:rPr>
  </w:style>
  <w:style w:type="paragraph" w:customStyle="1" w:styleId="xl111">
    <w:name w:val="xl111"/>
    <w:basedOn w:val="Normal"/>
    <w:rsid w:val="00871D74"/>
    <w:pPr>
      <w:pBdr>
        <w:left w:val="single" w:sz="8" w:space="0" w:color="auto"/>
      </w:pBdr>
      <w:spacing w:before="100" w:beforeAutospacing="1" w:after="100" w:afterAutospacing="1" w:line="240" w:lineRule="auto"/>
      <w:jc w:val="center"/>
      <w:textAlignment w:val="top"/>
    </w:pPr>
    <w:rPr>
      <w:rFonts w:ascii="Tahoma" w:eastAsia="Times New Roman" w:hAnsi="Tahoma" w:cs="Tahoma"/>
      <w:sz w:val="20"/>
      <w:szCs w:val="20"/>
    </w:rPr>
  </w:style>
  <w:style w:type="paragraph" w:customStyle="1" w:styleId="xl112">
    <w:name w:val="xl112"/>
    <w:basedOn w:val="Normal"/>
    <w:rsid w:val="00871D74"/>
    <w:pPr>
      <w:pBdr>
        <w:left w:val="single" w:sz="4" w:space="0" w:color="auto"/>
        <w:right w:val="single" w:sz="8" w:space="0" w:color="auto"/>
      </w:pBdr>
      <w:spacing w:before="100" w:beforeAutospacing="1" w:after="100" w:afterAutospacing="1" w:line="240" w:lineRule="auto"/>
      <w:textAlignment w:val="top"/>
    </w:pPr>
    <w:rPr>
      <w:rFonts w:ascii="Tahoma" w:eastAsia="Times New Roman" w:hAnsi="Tahoma" w:cs="Tahoma"/>
      <w:sz w:val="20"/>
      <w:szCs w:val="20"/>
    </w:rPr>
  </w:style>
  <w:style w:type="paragraph" w:customStyle="1" w:styleId="xl113">
    <w:name w:val="xl113"/>
    <w:basedOn w:val="Normal"/>
    <w:rsid w:val="00871D74"/>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Tahoma" w:eastAsia="Times New Roman" w:hAnsi="Tahoma" w:cs="Tahoma"/>
      <w:b/>
      <w:bCs/>
      <w:sz w:val="20"/>
      <w:szCs w:val="20"/>
    </w:rPr>
  </w:style>
  <w:style w:type="paragraph" w:customStyle="1" w:styleId="xl114">
    <w:name w:val="xl114"/>
    <w:basedOn w:val="Normal"/>
    <w:rsid w:val="00871D74"/>
    <w:pPr>
      <w:pBdr>
        <w:left w:val="single" w:sz="8" w:space="0" w:color="auto"/>
        <w:bottom w:val="single" w:sz="8" w:space="0" w:color="auto"/>
      </w:pBdr>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15">
    <w:name w:val="xl115"/>
    <w:basedOn w:val="Normal"/>
    <w:rsid w:val="00871D74"/>
    <w:pPr>
      <w:pBdr>
        <w:bottom w:val="single" w:sz="8" w:space="0" w:color="auto"/>
      </w:pBdr>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16">
    <w:name w:val="xl116"/>
    <w:basedOn w:val="Normal"/>
    <w:rsid w:val="00871D74"/>
    <w:pPr>
      <w:pBdr>
        <w:bottom w:val="single" w:sz="8"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17">
    <w:name w:val="xl117"/>
    <w:basedOn w:val="Normal"/>
    <w:rsid w:val="00871D74"/>
    <w:pPr>
      <w:pBdr>
        <w:bottom w:val="single" w:sz="8" w:space="0" w:color="auto"/>
      </w:pBdr>
      <w:spacing w:before="100" w:beforeAutospacing="1" w:after="100" w:afterAutospacing="1" w:line="240" w:lineRule="auto"/>
    </w:pPr>
    <w:rPr>
      <w:rFonts w:ascii="Tahoma" w:eastAsia="Times New Roman" w:hAnsi="Tahoma" w:cs="Tahoma"/>
      <w:sz w:val="20"/>
      <w:szCs w:val="20"/>
    </w:rPr>
  </w:style>
  <w:style w:type="paragraph" w:customStyle="1" w:styleId="xl118">
    <w:name w:val="xl118"/>
    <w:basedOn w:val="Normal"/>
    <w:rsid w:val="00871D74"/>
    <w:pPr>
      <w:pBdr>
        <w:bottom w:val="single" w:sz="8" w:space="0" w:color="auto"/>
        <w:right w:val="single" w:sz="4" w:space="0" w:color="auto"/>
      </w:pBdr>
      <w:spacing w:before="100" w:beforeAutospacing="1" w:after="100" w:afterAutospacing="1" w:line="240" w:lineRule="auto"/>
    </w:pPr>
    <w:rPr>
      <w:rFonts w:ascii="Tahoma" w:eastAsia="Times New Roman" w:hAnsi="Tahoma" w:cs="Tahoma"/>
      <w:sz w:val="20"/>
      <w:szCs w:val="20"/>
    </w:rPr>
  </w:style>
  <w:style w:type="paragraph" w:customStyle="1" w:styleId="xl119">
    <w:name w:val="xl119"/>
    <w:basedOn w:val="Normal"/>
    <w:rsid w:val="00871D74"/>
    <w:pPr>
      <w:pBdr>
        <w:left w:val="single" w:sz="4" w:space="0" w:color="auto"/>
        <w:bottom w:val="single" w:sz="8" w:space="0" w:color="auto"/>
        <w:right w:val="single" w:sz="4" w:space="0" w:color="auto"/>
      </w:pBdr>
      <w:spacing w:before="100" w:beforeAutospacing="1" w:after="100" w:afterAutospacing="1" w:line="240" w:lineRule="auto"/>
    </w:pPr>
    <w:rPr>
      <w:rFonts w:ascii="Tahoma" w:eastAsia="Times New Roman" w:hAnsi="Tahoma" w:cs="Tahoma"/>
      <w:sz w:val="20"/>
      <w:szCs w:val="20"/>
    </w:rPr>
  </w:style>
  <w:style w:type="paragraph" w:customStyle="1" w:styleId="xl120">
    <w:name w:val="xl120"/>
    <w:basedOn w:val="Normal"/>
    <w:rsid w:val="00871D74"/>
    <w:pPr>
      <w:pBdr>
        <w:left w:val="single" w:sz="4" w:space="0" w:color="auto"/>
        <w:bottom w:val="single" w:sz="8" w:space="0" w:color="auto"/>
        <w:right w:val="single" w:sz="8" w:space="0" w:color="auto"/>
      </w:pBdr>
      <w:spacing w:before="100" w:beforeAutospacing="1" w:after="100" w:afterAutospacing="1" w:line="240" w:lineRule="auto"/>
    </w:pPr>
    <w:rPr>
      <w:rFonts w:ascii="Tahoma" w:eastAsia="Times New Roman" w:hAnsi="Tahoma" w:cs="Tahoma"/>
      <w:sz w:val="20"/>
      <w:szCs w:val="20"/>
    </w:rPr>
  </w:style>
  <w:style w:type="paragraph" w:customStyle="1" w:styleId="xl121">
    <w:name w:val="xl121"/>
    <w:basedOn w:val="Normal"/>
    <w:rsid w:val="00871D74"/>
    <w:pPr>
      <w:pBdr>
        <w:left w:val="single" w:sz="4" w:space="0" w:color="auto"/>
        <w:right w:val="single" w:sz="8" w:space="0" w:color="auto"/>
      </w:pBdr>
      <w:spacing w:before="100" w:beforeAutospacing="1" w:after="100" w:afterAutospacing="1" w:line="240" w:lineRule="auto"/>
      <w:textAlignment w:val="center"/>
    </w:pPr>
    <w:rPr>
      <w:rFonts w:ascii="Tahoma" w:eastAsia="Times New Roman" w:hAnsi="Tahoma" w:cs="Tahoma"/>
      <w:sz w:val="20"/>
      <w:szCs w:val="20"/>
    </w:rPr>
  </w:style>
  <w:style w:type="paragraph" w:styleId="BlockText">
    <w:name w:val="Block Text"/>
    <w:basedOn w:val="Normal"/>
    <w:rsid w:val="00871D74"/>
    <w:pPr>
      <w:tabs>
        <w:tab w:val="right" w:pos="1620"/>
      </w:tabs>
      <w:spacing w:before="120" w:after="0" w:line="360" w:lineRule="auto"/>
      <w:ind w:left="2160" w:right="-79"/>
      <w:jc w:val="both"/>
      <w:outlineLvl w:val="0"/>
    </w:pPr>
    <w:rPr>
      <w:rFonts w:ascii="Trebuchet MS" w:eastAsia="Times New Roman" w:hAnsi="Trebuchet MS"/>
      <w:bCs/>
      <w:sz w:val="24"/>
      <w:szCs w:val="24"/>
      <w:lang w:val="id-ID"/>
    </w:rPr>
  </w:style>
  <w:style w:type="paragraph" w:customStyle="1" w:styleId="font7">
    <w:name w:val="font7"/>
    <w:basedOn w:val="Normal"/>
    <w:rsid w:val="00871D74"/>
    <w:pPr>
      <w:spacing w:before="100" w:beforeAutospacing="1" w:after="100" w:afterAutospacing="1" w:line="240" w:lineRule="auto"/>
    </w:pPr>
    <w:rPr>
      <w:rFonts w:eastAsia="Times New Roman"/>
      <w:sz w:val="18"/>
      <w:szCs w:val="18"/>
      <w:lang w:val="id-ID" w:eastAsia="id-ID"/>
    </w:rPr>
  </w:style>
  <w:style w:type="character" w:customStyle="1" w:styleId="st">
    <w:name w:val="st"/>
    <w:basedOn w:val="DefaultParagraphFont"/>
    <w:rsid w:val="006E6A40"/>
  </w:style>
  <w:style w:type="paragraph" w:styleId="HTMLPreformatted">
    <w:name w:val="HTML Preformatted"/>
    <w:basedOn w:val="Normal"/>
    <w:link w:val="HTMLPreformattedChar"/>
    <w:unhideWhenUsed/>
    <w:rsid w:val="00B45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basedOn w:val="DefaultParagraphFont"/>
    <w:link w:val="HTMLPreformatted"/>
    <w:rsid w:val="00B452C4"/>
    <w:rPr>
      <w:rFonts w:ascii="Courier New" w:eastAsia="Times New Roman" w:hAnsi="Courier New"/>
    </w:rPr>
  </w:style>
  <w:style w:type="character" w:customStyle="1" w:styleId="ListParagraphChar">
    <w:name w:val="List Paragraph Char"/>
    <w:basedOn w:val="DefaultParagraphFont"/>
    <w:link w:val="ListParagraph"/>
    <w:uiPriority w:val="34"/>
    <w:locked/>
    <w:rsid w:val="00B452C4"/>
    <w:rPr>
      <w:sz w:val="22"/>
      <w:szCs w:val="22"/>
    </w:rPr>
  </w:style>
  <w:style w:type="table" w:styleId="GridTable4-Accent1">
    <w:name w:val="Grid Table 4 Accent 1"/>
    <w:basedOn w:val="TableNormal"/>
    <w:uiPriority w:val="49"/>
    <w:rsid w:val="00BD5D63"/>
    <w:rPr>
      <w:rFonts w:asciiTheme="minorHAnsi" w:eastAsiaTheme="minorHAnsi" w:hAnsiTheme="minorHAnsi" w:cstheme="minorBidi"/>
      <w:sz w:val="22"/>
      <w:szCs w:val="22"/>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1">
    <w:name w:val="Table Grid1"/>
    <w:basedOn w:val="TableNormal"/>
    <w:next w:val="TableGrid"/>
    <w:rsid w:val="00D9655D"/>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755674">
      <w:bodyDiv w:val="1"/>
      <w:marLeft w:val="0"/>
      <w:marRight w:val="0"/>
      <w:marTop w:val="0"/>
      <w:marBottom w:val="0"/>
      <w:divBdr>
        <w:top w:val="none" w:sz="0" w:space="0" w:color="auto"/>
        <w:left w:val="none" w:sz="0" w:space="0" w:color="auto"/>
        <w:bottom w:val="none" w:sz="0" w:space="0" w:color="auto"/>
        <w:right w:val="none" w:sz="0" w:space="0" w:color="auto"/>
      </w:divBdr>
    </w:div>
    <w:div w:id="448862011">
      <w:bodyDiv w:val="1"/>
      <w:marLeft w:val="0"/>
      <w:marRight w:val="0"/>
      <w:marTop w:val="0"/>
      <w:marBottom w:val="0"/>
      <w:divBdr>
        <w:top w:val="none" w:sz="0" w:space="0" w:color="auto"/>
        <w:left w:val="none" w:sz="0" w:space="0" w:color="auto"/>
        <w:bottom w:val="none" w:sz="0" w:space="0" w:color="auto"/>
        <w:right w:val="none" w:sz="0" w:space="0" w:color="auto"/>
      </w:divBdr>
    </w:div>
    <w:div w:id="504587535">
      <w:bodyDiv w:val="1"/>
      <w:marLeft w:val="0"/>
      <w:marRight w:val="0"/>
      <w:marTop w:val="0"/>
      <w:marBottom w:val="0"/>
      <w:divBdr>
        <w:top w:val="none" w:sz="0" w:space="0" w:color="auto"/>
        <w:left w:val="none" w:sz="0" w:space="0" w:color="auto"/>
        <w:bottom w:val="none" w:sz="0" w:space="0" w:color="auto"/>
        <w:right w:val="none" w:sz="0" w:space="0" w:color="auto"/>
      </w:divBdr>
    </w:div>
    <w:div w:id="642663242">
      <w:bodyDiv w:val="1"/>
      <w:marLeft w:val="0"/>
      <w:marRight w:val="0"/>
      <w:marTop w:val="0"/>
      <w:marBottom w:val="0"/>
      <w:divBdr>
        <w:top w:val="none" w:sz="0" w:space="0" w:color="auto"/>
        <w:left w:val="none" w:sz="0" w:space="0" w:color="auto"/>
        <w:bottom w:val="none" w:sz="0" w:space="0" w:color="auto"/>
        <w:right w:val="none" w:sz="0" w:space="0" w:color="auto"/>
      </w:divBdr>
    </w:div>
    <w:div w:id="769620767">
      <w:bodyDiv w:val="1"/>
      <w:marLeft w:val="0"/>
      <w:marRight w:val="0"/>
      <w:marTop w:val="0"/>
      <w:marBottom w:val="0"/>
      <w:divBdr>
        <w:top w:val="none" w:sz="0" w:space="0" w:color="auto"/>
        <w:left w:val="none" w:sz="0" w:space="0" w:color="auto"/>
        <w:bottom w:val="none" w:sz="0" w:space="0" w:color="auto"/>
        <w:right w:val="none" w:sz="0" w:space="0" w:color="auto"/>
      </w:divBdr>
    </w:div>
    <w:div w:id="883323349">
      <w:bodyDiv w:val="1"/>
      <w:marLeft w:val="0"/>
      <w:marRight w:val="0"/>
      <w:marTop w:val="0"/>
      <w:marBottom w:val="0"/>
      <w:divBdr>
        <w:top w:val="none" w:sz="0" w:space="0" w:color="auto"/>
        <w:left w:val="none" w:sz="0" w:space="0" w:color="auto"/>
        <w:bottom w:val="none" w:sz="0" w:space="0" w:color="auto"/>
        <w:right w:val="none" w:sz="0" w:space="0" w:color="auto"/>
      </w:divBdr>
    </w:div>
    <w:div w:id="936400680">
      <w:bodyDiv w:val="1"/>
      <w:marLeft w:val="0"/>
      <w:marRight w:val="0"/>
      <w:marTop w:val="0"/>
      <w:marBottom w:val="0"/>
      <w:divBdr>
        <w:top w:val="none" w:sz="0" w:space="0" w:color="auto"/>
        <w:left w:val="none" w:sz="0" w:space="0" w:color="auto"/>
        <w:bottom w:val="none" w:sz="0" w:space="0" w:color="auto"/>
        <w:right w:val="none" w:sz="0" w:space="0" w:color="auto"/>
      </w:divBdr>
    </w:div>
    <w:div w:id="962805985">
      <w:bodyDiv w:val="1"/>
      <w:marLeft w:val="0"/>
      <w:marRight w:val="0"/>
      <w:marTop w:val="0"/>
      <w:marBottom w:val="0"/>
      <w:divBdr>
        <w:top w:val="none" w:sz="0" w:space="0" w:color="auto"/>
        <w:left w:val="none" w:sz="0" w:space="0" w:color="auto"/>
        <w:bottom w:val="none" w:sz="0" w:space="0" w:color="auto"/>
        <w:right w:val="none" w:sz="0" w:space="0" w:color="auto"/>
      </w:divBdr>
    </w:div>
    <w:div w:id="964968338">
      <w:bodyDiv w:val="1"/>
      <w:marLeft w:val="0"/>
      <w:marRight w:val="0"/>
      <w:marTop w:val="0"/>
      <w:marBottom w:val="0"/>
      <w:divBdr>
        <w:top w:val="none" w:sz="0" w:space="0" w:color="auto"/>
        <w:left w:val="none" w:sz="0" w:space="0" w:color="auto"/>
        <w:bottom w:val="none" w:sz="0" w:space="0" w:color="auto"/>
        <w:right w:val="none" w:sz="0" w:space="0" w:color="auto"/>
      </w:divBdr>
    </w:div>
    <w:div w:id="1025904965">
      <w:bodyDiv w:val="1"/>
      <w:marLeft w:val="0"/>
      <w:marRight w:val="0"/>
      <w:marTop w:val="0"/>
      <w:marBottom w:val="0"/>
      <w:divBdr>
        <w:top w:val="none" w:sz="0" w:space="0" w:color="auto"/>
        <w:left w:val="none" w:sz="0" w:space="0" w:color="auto"/>
        <w:bottom w:val="none" w:sz="0" w:space="0" w:color="auto"/>
        <w:right w:val="none" w:sz="0" w:space="0" w:color="auto"/>
      </w:divBdr>
    </w:div>
    <w:div w:id="1255481823">
      <w:bodyDiv w:val="1"/>
      <w:marLeft w:val="0"/>
      <w:marRight w:val="0"/>
      <w:marTop w:val="0"/>
      <w:marBottom w:val="0"/>
      <w:divBdr>
        <w:top w:val="none" w:sz="0" w:space="0" w:color="auto"/>
        <w:left w:val="none" w:sz="0" w:space="0" w:color="auto"/>
        <w:bottom w:val="none" w:sz="0" w:space="0" w:color="auto"/>
        <w:right w:val="none" w:sz="0" w:space="0" w:color="auto"/>
      </w:divBdr>
    </w:div>
    <w:div w:id="1331641360">
      <w:bodyDiv w:val="1"/>
      <w:marLeft w:val="0"/>
      <w:marRight w:val="0"/>
      <w:marTop w:val="0"/>
      <w:marBottom w:val="0"/>
      <w:divBdr>
        <w:top w:val="none" w:sz="0" w:space="0" w:color="auto"/>
        <w:left w:val="none" w:sz="0" w:space="0" w:color="auto"/>
        <w:bottom w:val="none" w:sz="0" w:space="0" w:color="auto"/>
        <w:right w:val="none" w:sz="0" w:space="0" w:color="auto"/>
      </w:divBdr>
    </w:div>
    <w:div w:id="1364552005">
      <w:bodyDiv w:val="1"/>
      <w:marLeft w:val="0"/>
      <w:marRight w:val="0"/>
      <w:marTop w:val="0"/>
      <w:marBottom w:val="0"/>
      <w:divBdr>
        <w:top w:val="none" w:sz="0" w:space="0" w:color="auto"/>
        <w:left w:val="none" w:sz="0" w:space="0" w:color="auto"/>
        <w:bottom w:val="none" w:sz="0" w:space="0" w:color="auto"/>
        <w:right w:val="none" w:sz="0" w:space="0" w:color="auto"/>
      </w:divBdr>
    </w:div>
    <w:div w:id="1712460403">
      <w:bodyDiv w:val="1"/>
      <w:marLeft w:val="0"/>
      <w:marRight w:val="0"/>
      <w:marTop w:val="0"/>
      <w:marBottom w:val="0"/>
      <w:divBdr>
        <w:top w:val="none" w:sz="0" w:space="0" w:color="auto"/>
        <w:left w:val="none" w:sz="0" w:space="0" w:color="auto"/>
        <w:bottom w:val="none" w:sz="0" w:space="0" w:color="auto"/>
        <w:right w:val="none" w:sz="0" w:space="0" w:color="auto"/>
      </w:divBdr>
    </w:div>
    <w:div w:id="1877741089">
      <w:bodyDiv w:val="1"/>
      <w:marLeft w:val="0"/>
      <w:marRight w:val="0"/>
      <w:marTop w:val="0"/>
      <w:marBottom w:val="0"/>
      <w:divBdr>
        <w:top w:val="none" w:sz="0" w:space="0" w:color="auto"/>
        <w:left w:val="none" w:sz="0" w:space="0" w:color="auto"/>
        <w:bottom w:val="none" w:sz="0" w:space="0" w:color="auto"/>
        <w:right w:val="none" w:sz="0" w:space="0" w:color="auto"/>
      </w:divBdr>
    </w:div>
    <w:div w:id="2022118856">
      <w:bodyDiv w:val="1"/>
      <w:marLeft w:val="0"/>
      <w:marRight w:val="0"/>
      <w:marTop w:val="0"/>
      <w:marBottom w:val="0"/>
      <w:divBdr>
        <w:top w:val="none" w:sz="0" w:space="0" w:color="auto"/>
        <w:left w:val="none" w:sz="0" w:space="0" w:color="auto"/>
        <w:bottom w:val="none" w:sz="0" w:space="0" w:color="auto"/>
        <w:right w:val="none" w:sz="0" w:space="0" w:color="auto"/>
      </w:divBdr>
    </w:div>
    <w:div w:id="205384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Cambria" panose="02040503050406030204" pitchFamily="18" charset="0"/>
                <a:ea typeface="+mn-ea"/>
                <a:cs typeface="+mn-cs"/>
              </a:defRPr>
            </a:pPr>
            <a:r>
              <a:rPr lang="en-US" sz="1600">
                <a:latin typeface="Cambria" panose="02040503050406030204" pitchFamily="18" charset="0"/>
              </a:rPr>
              <a:t>PENDAPATAN DAERAH</a:t>
            </a: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Cambria" panose="02040503050406030204" pitchFamily="18" charset="0"/>
              <a:ea typeface="+mn-ea"/>
              <a:cs typeface="+mn-cs"/>
            </a:defRPr>
          </a:pPr>
          <a:endParaRPr lang="en-US"/>
        </a:p>
      </c:txPr>
    </c:title>
    <c:autoTitleDeleted val="0"/>
    <c:plotArea>
      <c:layout>
        <c:manualLayout>
          <c:layoutTarget val="inner"/>
          <c:xMode val="edge"/>
          <c:yMode val="edge"/>
          <c:x val="0.27991818018766851"/>
          <c:y val="0.20946777486147564"/>
          <c:w val="0.72008181981233155"/>
          <c:h val="0.60699415064022699"/>
        </c:manualLayout>
      </c:layout>
      <c:lineChart>
        <c:grouping val="standard"/>
        <c:varyColors val="0"/>
        <c:ser>
          <c:idx val="0"/>
          <c:order val="0"/>
          <c:spPr>
            <a:ln w="34925" cap="rnd" cmpd="sng">
              <a:solidFill>
                <a:schemeClr val="accent1"/>
              </a:solidFill>
              <a:round/>
            </a:ln>
            <a:effectLst>
              <a:outerShdw blurRad="57150" dist="19050" dir="5400000" algn="ctr" rotWithShape="0">
                <a:srgbClr val="000000">
                  <a:alpha val="53000"/>
                </a:srgbClr>
              </a:outerShdw>
            </a:effectLst>
          </c:spPr>
          <c:marker>
            <c:symbol val="diamond"/>
            <c:size val="10"/>
            <c:spPr>
              <a:solidFill>
                <a:srgbClr val="C00000"/>
              </a:solidFill>
              <a:ln w="9525">
                <a:solidFill>
                  <a:schemeClr val="accent1"/>
                </a:solidFill>
                <a:round/>
              </a:ln>
              <a:effectLst>
                <a:outerShdw blurRad="57150" dist="19050" dir="5400000" algn="ctr" rotWithShape="0">
                  <a:srgbClr val="000000">
                    <a:alpha val="53000"/>
                  </a:srgbClr>
                </a:outerShdw>
              </a:effectLst>
              <a:scene3d>
                <a:camera prst="orthographicFront">
                  <a:rot lat="0" lon="0" rev="0"/>
                </a:camera>
                <a:lightRig rig="threePt" dir="t">
                  <a:rot lat="0" lon="0" rev="1200000"/>
                </a:lightRig>
              </a:scene3d>
              <a:sp3d>
                <a:bevelT w="63500" h="25400"/>
              </a:sp3d>
            </c:spPr>
          </c:marker>
          <c:dLbls>
            <c:dLbl>
              <c:idx val="0"/>
              <c:layout>
                <c:manualLayout>
                  <c:x val="-0.10777216950445301"/>
                  <c:y val="-8.3164705893701812E-2"/>
                </c:manualLayout>
              </c:layout>
              <c:tx>
                <c:rich>
                  <a:bodyPr rot="0" spcFirstLastPara="1" vertOverflow="ellipsis" vert="horz" wrap="square" lIns="38100" tIns="19050" rIns="38100" bIns="19050" anchor="ctr" anchorCtr="1">
                    <a:spAutoFit/>
                  </a:bodyPr>
                  <a:lstStyle/>
                  <a:p>
                    <a:pPr>
                      <a:defRPr sz="1000" b="1" i="0" u="none" strike="noStrike" kern="1200" baseline="0">
                        <a:solidFill>
                          <a:schemeClr val="lt1">
                            <a:lumMod val="85000"/>
                          </a:schemeClr>
                        </a:solidFill>
                        <a:latin typeface="Cambria" panose="02040503050406030204" pitchFamily="18" charset="0"/>
                        <a:ea typeface="+mn-ea"/>
                        <a:cs typeface="+mn-cs"/>
                      </a:defRPr>
                    </a:pPr>
                    <a:fld id="{5BC9D5F9-2A29-4D98-83C4-D492A717D99B}" type="VALUE">
                      <a:rPr lang="en-US">
                        <a:solidFill>
                          <a:schemeClr val="tx1"/>
                        </a:solidFill>
                      </a:rPr>
                      <a:pPr>
                        <a:defRPr sz="1000" b="1">
                          <a:latin typeface="Cambria" panose="02040503050406030204" pitchFamily="18" charset="0"/>
                        </a:defRPr>
                      </a:pPr>
                      <a:t>[VALUE]</a:t>
                    </a:fld>
                    <a:endParaRPr lang="en-US"/>
                  </a:p>
                </c:rich>
              </c:tx>
              <c:spPr>
                <a:solidFill>
                  <a:schemeClr val="bg1"/>
                </a:solid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lumMod val="85000"/>
                        </a:schemeClr>
                      </a:solidFill>
                      <a:latin typeface="Cambria" panose="02040503050406030204" pitchFamily="18" charset="0"/>
                      <a:ea typeface="+mn-ea"/>
                      <a:cs typeface="+mn-cs"/>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dLbl>
              <c:idx val="1"/>
              <c:layout>
                <c:manualLayout>
                  <c:x val="-8.9562987549488063E-2"/>
                  <c:y val="7.12846310877807E-2"/>
                </c:manualLayout>
              </c:layout>
              <c:tx>
                <c:rich>
                  <a:bodyPr rot="0" spcFirstLastPara="1" vertOverflow="ellipsis" vert="horz" wrap="square" lIns="38100" tIns="19050" rIns="38100" bIns="19050" anchor="ctr" anchorCtr="1">
                    <a:spAutoFit/>
                  </a:bodyPr>
                  <a:lstStyle/>
                  <a:p>
                    <a:pPr>
                      <a:defRPr sz="1000" b="1" i="0" u="none" strike="noStrike" kern="1200" baseline="0">
                        <a:solidFill>
                          <a:schemeClr val="lt1">
                            <a:lumMod val="85000"/>
                          </a:schemeClr>
                        </a:solidFill>
                        <a:latin typeface="Cambria" panose="02040503050406030204" pitchFamily="18" charset="0"/>
                        <a:ea typeface="+mn-ea"/>
                        <a:cs typeface="+mn-cs"/>
                      </a:defRPr>
                    </a:pPr>
                    <a:fld id="{07696B2B-3F67-4EDD-8552-53DCF483D172}" type="VALUE">
                      <a:rPr lang="en-US">
                        <a:solidFill>
                          <a:schemeClr val="tx1"/>
                        </a:solidFill>
                      </a:rPr>
                      <a:pPr>
                        <a:defRPr sz="1000" b="1">
                          <a:latin typeface="Cambria" panose="02040503050406030204" pitchFamily="18" charset="0"/>
                        </a:defRPr>
                      </a:pPr>
                      <a:t>[VALUE]</a:t>
                    </a:fld>
                    <a:endParaRPr lang="en-US"/>
                  </a:p>
                </c:rich>
              </c:tx>
              <c:spPr>
                <a:solidFill>
                  <a:schemeClr val="bg1"/>
                </a:solid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lumMod val="85000"/>
                        </a:schemeClr>
                      </a:solidFill>
                      <a:latin typeface="Cambria" panose="02040503050406030204" pitchFamily="18" charset="0"/>
                      <a:ea typeface="+mn-ea"/>
                      <a:cs typeface="+mn-cs"/>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dLbl>
              <c:idx val="2"/>
              <c:layout>
                <c:manualLayout>
                  <c:x val="-0.11027929201157548"/>
                  <c:y val="-7.4997274843379841E-2"/>
                </c:manualLayout>
              </c:layout>
              <c:tx>
                <c:rich>
                  <a:bodyPr rot="0" spcFirstLastPara="1" vertOverflow="ellipsis" vert="horz" wrap="square" lIns="38100" tIns="19050" rIns="38100" bIns="19050" anchor="ctr" anchorCtr="1">
                    <a:spAutoFit/>
                  </a:bodyPr>
                  <a:lstStyle/>
                  <a:p>
                    <a:pPr>
                      <a:defRPr sz="1000" b="1" i="0" u="none" strike="noStrike" kern="1200" baseline="0">
                        <a:solidFill>
                          <a:schemeClr val="lt1">
                            <a:lumMod val="85000"/>
                          </a:schemeClr>
                        </a:solidFill>
                        <a:latin typeface="Cambria" panose="02040503050406030204" pitchFamily="18" charset="0"/>
                        <a:ea typeface="+mn-ea"/>
                        <a:cs typeface="+mn-cs"/>
                      </a:defRPr>
                    </a:pPr>
                    <a:fld id="{B27BB0C1-F57B-46C0-BE10-A009D2582B9C}" type="VALUE">
                      <a:rPr lang="en-US">
                        <a:solidFill>
                          <a:schemeClr val="tx1"/>
                        </a:solidFill>
                      </a:rPr>
                      <a:pPr>
                        <a:defRPr sz="1000" b="1">
                          <a:latin typeface="Cambria" panose="02040503050406030204" pitchFamily="18" charset="0"/>
                        </a:defRPr>
                      </a:pPr>
                      <a:t>[VALUE]</a:t>
                    </a:fld>
                    <a:endParaRPr lang="en-US"/>
                  </a:p>
                </c:rich>
              </c:tx>
              <c:spPr>
                <a:solidFill>
                  <a:schemeClr val="bg1"/>
                </a:solid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lumMod val="85000"/>
                        </a:schemeClr>
                      </a:solidFill>
                      <a:latin typeface="Cambria" panose="02040503050406030204" pitchFamily="18" charset="0"/>
                      <a:ea typeface="+mn-ea"/>
                      <a:cs typeface="+mn-cs"/>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dLbl>
              <c:idx val="3"/>
              <c:layout>
                <c:manualLayout>
                  <c:x val="-2.2609394832659745E-2"/>
                  <c:y val="6.6655001458151064E-2"/>
                </c:manualLayout>
              </c:layout>
              <c:tx>
                <c:rich>
                  <a:bodyPr rot="0" spcFirstLastPara="1" vertOverflow="ellipsis" vert="horz" wrap="square" lIns="38100" tIns="19050" rIns="38100" bIns="19050" anchor="ctr" anchorCtr="1">
                    <a:spAutoFit/>
                  </a:bodyPr>
                  <a:lstStyle/>
                  <a:p>
                    <a:pPr>
                      <a:defRPr sz="1000" b="1" i="0" u="none" strike="noStrike" kern="1200" baseline="0">
                        <a:solidFill>
                          <a:schemeClr val="lt1">
                            <a:lumMod val="85000"/>
                          </a:schemeClr>
                        </a:solidFill>
                        <a:latin typeface="Cambria" panose="02040503050406030204" pitchFamily="18" charset="0"/>
                        <a:ea typeface="+mn-ea"/>
                        <a:cs typeface="+mn-cs"/>
                      </a:defRPr>
                    </a:pPr>
                    <a:fld id="{CBDB7B27-62D7-4ABE-91CE-DC49D7F1B42F}" type="VALUE">
                      <a:rPr lang="en-US">
                        <a:solidFill>
                          <a:schemeClr val="tx1"/>
                        </a:solidFill>
                      </a:rPr>
                      <a:pPr>
                        <a:defRPr sz="1000" b="1">
                          <a:latin typeface="Cambria" panose="02040503050406030204" pitchFamily="18" charset="0"/>
                        </a:defRPr>
                      </a:pPr>
                      <a:t>[VALUE]</a:t>
                    </a:fld>
                    <a:endParaRPr lang="en-US"/>
                  </a:p>
                </c:rich>
              </c:tx>
              <c:spPr>
                <a:solidFill>
                  <a:schemeClr val="bg1"/>
                </a:solid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lumMod val="85000"/>
                        </a:schemeClr>
                      </a:solidFill>
                      <a:latin typeface="Cambria" panose="02040503050406030204" pitchFamily="18" charset="0"/>
                      <a:ea typeface="+mn-ea"/>
                      <a:cs typeface="+mn-cs"/>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lumMod val="85000"/>
                      </a:schemeClr>
                    </a:solidFill>
                    <a:latin typeface="Cambria" panose="02040503050406030204" pitchFamily="18" charset="0"/>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Sheet2!$F$4:$I$4</c:f>
              <c:strCache>
                <c:ptCount val="4"/>
                <c:pt idx="0">
                  <c:v>2014</c:v>
                </c:pt>
                <c:pt idx="1">
                  <c:v>2015</c:v>
                </c:pt>
                <c:pt idx="2">
                  <c:v>APBD 2016</c:v>
                </c:pt>
                <c:pt idx="3">
                  <c:v>KUA P 2016</c:v>
                </c:pt>
              </c:strCache>
            </c:strRef>
          </c:cat>
          <c:val>
            <c:numRef>
              <c:f>Sheet2!$F$5:$I$5</c:f>
              <c:numCache>
                <c:formatCode>_(* #,##0_);_(* \(#,##0\);_(* "-"??_);_(@_)</c:formatCode>
                <c:ptCount val="4"/>
                <c:pt idx="0" formatCode="#,##0">
                  <c:v>696059676821</c:v>
                </c:pt>
                <c:pt idx="1">
                  <c:v>801917907627</c:v>
                </c:pt>
                <c:pt idx="2">
                  <c:v>934172823949</c:v>
                </c:pt>
                <c:pt idx="3">
                  <c:v>822482261350</c:v>
                </c:pt>
              </c:numCache>
            </c:numRef>
          </c:val>
          <c:smooth val="0"/>
        </c:ser>
        <c:dLbls>
          <c:showLegendKey val="0"/>
          <c:showVal val="0"/>
          <c:showCatName val="0"/>
          <c:showSerName val="0"/>
          <c:showPercent val="0"/>
          <c:showBubbleSize val="0"/>
        </c:dLbls>
        <c:marker val="1"/>
        <c:smooth val="0"/>
        <c:axId val="668852088"/>
        <c:axId val="668854048"/>
      </c:lineChart>
      <c:catAx>
        <c:axId val="668852088"/>
        <c:scaling>
          <c:orientation val="minMax"/>
        </c:scaling>
        <c:delete val="0"/>
        <c:axPos val="b"/>
        <c:title>
          <c:tx>
            <c:rich>
              <a:bodyPr rot="0" spcFirstLastPara="1" vertOverflow="ellipsis" vert="horz" wrap="square" anchor="ctr" anchorCtr="1"/>
              <a:lstStyle/>
              <a:p>
                <a:pPr>
                  <a:defRPr sz="1200" b="1" i="0" u="none" strike="noStrike" kern="1200" cap="all" baseline="0">
                    <a:solidFill>
                      <a:schemeClr val="lt1">
                        <a:lumMod val="85000"/>
                      </a:schemeClr>
                    </a:solidFill>
                    <a:latin typeface="Cambria" panose="02040503050406030204" pitchFamily="18" charset="0"/>
                    <a:ea typeface="+mn-ea"/>
                    <a:cs typeface="+mn-cs"/>
                  </a:defRPr>
                </a:pPr>
                <a:r>
                  <a:rPr lang="en-US" sz="1200">
                    <a:latin typeface="Cambria" panose="02040503050406030204" pitchFamily="18" charset="0"/>
                  </a:rPr>
                  <a:t>tahun</a:t>
                </a:r>
              </a:p>
            </c:rich>
          </c:tx>
          <c:overlay val="0"/>
          <c:spPr>
            <a:noFill/>
            <a:ln>
              <a:noFill/>
            </a:ln>
            <a:effectLst/>
          </c:spPr>
          <c:txPr>
            <a:bodyPr rot="0" spcFirstLastPara="1" vertOverflow="ellipsis" vert="horz" wrap="square" anchor="ctr" anchorCtr="1"/>
            <a:lstStyle/>
            <a:p>
              <a:pPr>
                <a:defRPr sz="1200" b="1" i="0" u="none" strike="noStrike" kern="1200" cap="all" baseline="0">
                  <a:solidFill>
                    <a:schemeClr val="lt1">
                      <a:lumMod val="85000"/>
                    </a:schemeClr>
                  </a:solidFill>
                  <a:latin typeface="Cambria" panose="02040503050406030204" pitchFamily="18" charset="0"/>
                  <a:ea typeface="+mn-ea"/>
                  <a:cs typeface="+mn-cs"/>
                </a:defRPr>
              </a:pPr>
              <a:endParaRPr lang="en-US"/>
            </a:p>
          </c:txPr>
        </c:title>
        <c:numFmt formatCode="General" sourceLinked="1"/>
        <c:majorTickMark val="none"/>
        <c:minorTickMark val="none"/>
        <c:tickLblPos val="nextTo"/>
        <c:spPr>
          <a:noFill/>
          <a:ln w="9525" cap="flat" cmpd="sng" algn="ctr">
            <a:solidFill>
              <a:schemeClr val="lt1">
                <a:lumMod val="95000"/>
                <a:alpha val="10000"/>
              </a:schemeClr>
            </a:solidFill>
            <a:round/>
          </a:ln>
          <a:effectLst/>
        </c:spPr>
        <c:txPr>
          <a:bodyPr rot="-60000000" spcFirstLastPara="1" vertOverflow="ellipsis" vert="horz" wrap="square" anchor="ctr" anchorCtr="1"/>
          <a:lstStyle/>
          <a:p>
            <a:pPr>
              <a:defRPr sz="1200" b="0" i="0" u="none" strike="noStrike" kern="1200" baseline="0">
                <a:solidFill>
                  <a:schemeClr val="lt1">
                    <a:lumMod val="85000"/>
                  </a:schemeClr>
                </a:solidFill>
                <a:latin typeface="+mn-lt"/>
                <a:ea typeface="+mn-ea"/>
                <a:cs typeface="+mn-cs"/>
              </a:defRPr>
            </a:pPr>
            <a:endParaRPr lang="en-US"/>
          </a:p>
        </c:txPr>
        <c:crossAx val="668854048"/>
        <c:crosses val="autoZero"/>
        <c:auto val="1"/>
        <c:lblAlgn val="ctr"/>
        <c:lblOffset val="100"/>
        <c:noMultiLvlLbl val="0"/>
      </c:catAx>
      <c:valAx>
        <c:axId val="668854048"/>
        <c:scaling>
          <c:orientation val="minMax"/>
        </c:scaling>
        <c:delete val="0"/>
        <c:axPos val="l"/>
        <c:majorGridlines>
          <c:spPr>
            <a:ln w="9525" cap="flat" cmpd="sng" algn="ctr">
              <a:solidFill>
                <a:schemeClr val="lt1">
                  <a:lumMod val="95000"/>
                  <a:alpha val="10000"/>
                </a:schemeClr>
              </a:solidFill>
              <a:round/>
            </a:ln>
            <a:effectLst/>
          </c:spPr>
        </c:majorGridlines>
        <c:title>
          <c:tx>
            <c:rich>
              <a:bodyPr rot="-5400000" spcFirstLastPara="1" vertOverflow="ellipsis" vert="horz" wrap="square" anchor="ctr" anchorCtr="1"/>
              <a:lstStyle/>
              <a:p>
                <a:pPr>
                  <a:defRPr sz="1200" b="1" i="0" u="none" strike="noStrike" kern="1200" cap="all" baseline="0">
                    <a:solidFill>
                      <a:schemeClr val="lt1">
                        <a:lumMod val="85000"/>
                      </a:schemeClr>
                    </a:solidFill>
                    <a:latin typeface="Cambria" panose="02040503050406030204" pitchFamily="18" charset="0"/>
                    <a:ea typeface="+mn-ea"/>
                    <a:cs typeface="+mn-cs"/>
                  </a:defRPr>
                </a:pPr>
                <a:r>
                  <a:rPr lang="en-US" sz="1200">
                    <a:latin typeface="Cambria" panose="02040503050406030204" pitchFamily="18" charset="0"/>
                  </a:rPr>
                  <a:t>Anggaran</a:t>
                </a:r>
                <a:r>
                  <a:rPr lang="en-US" sz="1200" baseline="0">
                    <a:latin typeface="Cambria" panose="02040503050406030204" pitchFamily="18" charset="0"/>
                  </a:rPr>
                  <a:t> (rp)</a:t>
                </a:r>
                <a:endParaRPr lang="en-US" sz="1200">
                  <a:latin typeface="Cambria" panose="02040503050406030204" pitchFamily="18" charset="0"/>
                </a:endParaRPr>
              </a:p>
            </c:rich>
          </c:tx>
          <c:overlay val="0"/>
          <c:spPr>
            <a:noFill/>
            <a:ln>
              <a:noFill/>
            </a:ln>
            <a:effectLst/>
          </c:spPr>
          <c:txPr>
            <a:bodyPr rot="-5400000" spcFirstLastPara="1" vertOverflow="ellipsis" vert="horz" wrap="square" anchor="ctr" anchorCtr="1"/>
            <a:lstStyle/>
            <a:p>
              <a:pPr>
                <a:defRPr sz="1200" b="1" i="0" u="none" strike="noStrike" kern="1200" cap="all" baseline="0">
                  <a:solidFill>
                    <a:schemeClr val="lt1">
                      <a:lumMod val="85000"/>
                    </a:schemeClr>
                  </a:solidFill>
                  <a:latin typeface="Cambria" panose="02040503050406030204" pitchFamily="18" charset="0"/>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lt1">
                    <a:lumMod val="85000"/>
                  </a:schemeClr>
                </a:solidFill>
                <a:latin typeface="Cambria" panose="02040503050406030204" pitchFamily="18" charset="0"/>
                <a:ea typeface="+mn-ea"/>
                <a:cs typeface="+mn-cs"/>
              </a:defRPr>
            </a:pPr>
            <a:endParaRPr lang="en-US"/>
          </a:p>
        </c:txPr>
        <c:crossAx val="668852088"/>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solidFill>
        <a:schemeClr val="bg1"/>
      </a:solidFill>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3">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9525" cap="flat" cmpd="sng" algn="ctr">
        <a:solidFill>
          <a:schemeClr val="lt1">
            <a:lumMod val="95000"/>
            <a:alpha val="10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lt1">
            <a:lumMod val="95000"/>
            <a:alpha val="10000"/>
          </a:schemeClr>
        </a:solidFill>
        <a:round/>
      </a:ln>
    </cs:spPr>
  </cs:gridlineMajor>
  <cs:gridlineMinor>
    <cs:lnRef idx="0"/>
    <cs:fillRef idx="0"/>
    <cs:effectRef idx="0"/>
    <cs:fontRef idx="minor">
      <a:schemeClr val="tx1"/>
    </cs:fontRef>
    <cs:spPr>
      <a:ln>
        <a:solidFill>
          <a:schemeClr val="lt1">
            <a:lumMod val="95000"/>
            <a:alpha val="5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360</TotalTime>
  <Pages>23</Pages>
  <Words>4000</Words>
  <Characters>22803</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Bengkel Komputer</Company>
  <LinksUpToDate>false</LinksUpToDate>
  <CharactersWithSpaces>26750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dc:creator>
  <cp:keywords/>
  <cp:lastModifiedBy>ACER</cp:lastModifiedBy>
  <cp:revision>49</cp:revision>
  <cp:lastPrinted>2015-08-25T23:10:00Z</cp:lastPrinted>
  <dcterms:created xsi:type="dcterms:W3CDTF">2015-08-16T23:57:00Z</dcterms:created>
  <dcterms:modified xsi:type="dcterms:W3CDTF">2016-10-19T08:27:00Z</dcterms:modified>
</cp:coreProperties>
</file>